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470A" w14:textId="7EE23256" w:rsidR="002B3034" w:rsidRPr="00DC50A9" w:rsidRDefault="00F54D07" w:rsidP="002B3034">
      <w:pPr>
        <w:spacing w:line="276" w:lineRule="auto"/>
        <w:ind w:left="3969" w:hanging="3969"/>
        <w:jc w:val="right"/>
        <w:rPr>
          <w:rFonts w:ascii="Franklin Gothic Book" w:hAnsi="Franklin Gothic Book" w:cstheme="minorHAnsi"/>
          <w:sz w:val="18"/>
          <w:szCs w:val="18"/>
        </w:rPr>
      </w:pPr>
      <w:bookmarkStart w:id="0" w:name="_Hlk195170181"/>
      <w:r w:rsidRPr="0062421E">
        <w:rPr>
          <w:rFonts w:ascii="Franklin Gothic Book" w:hAnsi="Franklin Gothic Book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242E7231" wp14:editId="009B779F">
            <wp:simplePos x="0" y="0"/>
            <wp:positionH relativeFrom="page">
              <wp:posOffset>375920</wp:posOffset>
            </wp:positionH>
            <wp:positionV relativeFrom="page">
              <wp:posOffset>197485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034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442205">
        <w:rPr>
          <w:rFonts w:ascii="Franklin Gothic Book" w:hAnsi="Franklin Gothic Book" w:cstheme="minorHAnsi"/>
          <w:sz w:val="18"/>
          <w:szCs w:val="18"/>
        </w:rPr>
        <w:t>1</w:t>
      </w:r>
      <w:r w:rsidR="002B3034" w:rsidRPr="00DC50A9">
        <w:rPr>
          <w:rFonts w:ascii="Franklin Gothic Book" w:hAnsi="Franklin Gothic Book" w:cstheme="minorHAnsi"/>
          <w:sz w:val="18"/>
          <w:szCs w:val="18"/>
        </w:rPr>
        <w:t xml:space="preserve"> do Ogłoszenia –</w:t>
      </w:r>
      <w:r w:rsidR="002B3034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442205">
        <w:rPr>
          <w:rFonts w:ascii="Franklin Gothic Book" w:hAnsi="Franklin Gothic Book" w:cstheme="minorHAnsi"/>
          <w:sz w:val="18"/>
          <w:szCs w:val="18"/>
        </w:rPr>
        <w:t xml:space="preserve">Specyfikacja techniczna - </w:t>
      </w:r>
      <w:r w:rsidR="002B3034">
        <w:rPr>
          <w:rFonts w:ascii="Franklin Gothic Book" w:hAnsi="Franklin Gothic Book" w:cstheme="minorHAnsi"/>
          <w:sz w:val="18"/>
          <w:szCs w:val="18"/>
        </w:rPr>
        <w:t>Opis Przedmiotu Zamówienia</w:t>
      </w:r>
      <w:r w:rsidR="002B3034" w:rsidRPr="00DC50A9">
        <w:rPr>
          <w:rFonts w:ascii="Franklin Gothic Book" w:hAnsi="Franklin Gothic Book" w:cstheme="minorHAnsi"/>
          <w:sz w:val="18"/>
          <w:szCs w:val="18"/>
        </w:rPr>
        <w:t xml:space="preserve"> OPZ</w:t>
      </w:r>
    </w:p>
    <w:p w14:paraId="5D481C9A" w14:textId="77777777" w:rsidR="002B3034" w:rsidRPr="00EE71A5" w:rsidRDefault="002B3034" w:rsidP="002B3034">
      <w:pPr>
        <w:spacing w:line="276" w:lineRule="auto"/>
        <w:jc w:val="right"/>
        <w:rPr>
          <w:rFonts w:ascii="Franklin Gothic Demi" w:hAnsi="Franklin Gothic Demi" w:cstheme="minorHAnsi"/>
          <w:b/>
          <w:sz w:val="16"/>
          <w:szCs w:val="16"/>
        </w:rPr>
      </w:pPr>
    </w:p>
    <w:tbl>
      <w:tblPr>
        <w:tblStyle w:val="Tabela-Siatka"/>
        <w:tblW w:w="9918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918"/>
      </w:tblGrid>
      <w:tr w:rsidR="002B3034" w:rsidRPr="00DB6044" w14:paraId="2ECC165C" w14:textId="77777777" w:rsidTr="00627560">
        <w:tc>
          <w:tcPr>
            <w:tcW w:w="9918" w:type="dxa"/>
            <w:shd w:val="clear" w:color="auto" w:fill="F7CAAC" w:themeFill="accent2" w:themeFillTint="66"/>
          </w:tcPr>
          <w:p w14:paraId="327E3536" w14:textId="6B7CD8D4" w:rsidR="002B3034" w:rsidRPr="00442205" w:rsidRDefault="00442205" w:rsidP="00442205">
            <w:pPr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18"/>
                <w:szCs w:val="18"/>
              </w:rPr>
            </w:pPr>
            <w:bookmarkStart w:id="1" w:name="_Toc101863363"/>
            <w:r w:rsidRPr="00442205">
              <w:rPr>
                <w:rFonts w:ascii="Franklin Gothic Book" w:hAnsi="Franklin Gothic Book"/>
                <w:b/>
                <w:bCs/>
                <w:sz w:val="18"/>
                <w:szCs w:val="18"/>
              </w:rPr>
              <w:t>Specyfikacja techniczna - Opis Przedmiotu Zamówienia (OPZ)</w:t>
            </w:r>
            <w:bookmarkEnd w:id="1"/>
          </w:p>
        </w:tc>
      </w:tr>
    </w:tbl>
    <w:p w14:paraId="48DB17D8" w14:textId="2717383E" w:rsidR="00586580" w:rsidRPr="008A20E9" w:rsidRDefault="00586580" w:rsidP="008A20E9">
      <w:pPr>
        <w:pStyle w:val="Nagwek4"/>
        <w:rPr>
          <w:b w:val="0"/>
          <w:sz w:val="18"/>
          <w:szCs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933"/>
      </w:tblGrid>
      <w:tr w:rsidR="00586580" w:rsidRPr="009F5600" w14:paraId="37CC1DD7" w14:textId="77777777" w:rsidTr="00627560">
        <w:trPr>
          <w:trHeight w:val="30"/>
        </w:trPr>
        <w:tc>
          <w:tcPr>
            <w:tcW w:w="1985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E9569" w14:textId="77777777" w:rsidR="00586580" w:rsidRPr="00627560" w:rsidRDefault="00586580" w:rsidP="005647A0">
            <w:pPr>
              <w:jc w:val="center"/>
              <w:rPr>
                <w:rFonts w:ascii="Franklin Gothic Book" w:hAnsi="Franklin Gothic Book" w:cs="Arial"/>
                <w:bCs/>
                <w:sz w:val="18"/>
                <w:szCs w:val="18"/>
              </w:rPr>
            </w:pPr>
            <w:r w:rsidRPr="00627560">
              <w:rPr>
                <w:rFonts w:ascii="Franklin Gothic Book" w:hAnsi="Franklin Gothic Book" w:cs="Arial"/>
                <w:bCs/>
                <w:sz w:val="18"/>
                <w:szCs w:val="18"/>
              </w:rPr>
              <w:t>Kod CPV</w:t>
            </w:r>
          </w:p>
        </w:tc>
        <w:tc>
          <w:tcPr>
            <w:tcW w:w="793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68BC0" w14:textId="7E887EAF" w:rsidR="00586580" w:rsidRPr="009F5600" w:rsidRDefault="00627560" w:rsidP="008A20E9">
            <w:pPr>
              <w:pStyle w:val="Nagwek3"/>
            </w:pPr>
            <w:r>
              <w:rPr>
                <w:b w:val="0"/>
              </w:rPr>
              <w:t>K</w:t>
            </w:r>
            <w:r w:rsidRPr="008A20E9">
              <w:rPr>
                <w:b w:val="0"/>
              </w:rPr>
              <w:t>ategoria usług wg kodu CPV</w:t>
            </w:r>
            <w:r w:rsidRPr="009F5600">
              <w:t xml:space="preserve"> </w:t>
            </w:r>
            <w:r>
              <w:t xml:space="preserve">- </w:t>
            </w:r>
            <w:r w:rsidRPr="000D4EAA">
              <w:rPr>
                <w:b w:val="0"/>
              </w:rPr>
              <w:t>Nazwa CPV</w:t>
            </w:r>
          </w:p>
        </w:tc>
      </w:tr>
      <w:tr w:rsidR="008E2834" w:rsidRPr="008E2834" w14:paraId="0E89AA86" w14:textId="77777777" w:rsidTr="006275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199D2" w14:textId="2AF79AD8" w:rsidR="008E2834" w:rsidRPr="00AC4185" w:rsidRDefault="005F377F" w:rsidP="008E2834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AC4185">
              <w:rPr>
                <w:rFonts w:ascii="Franklin Gothic Book" w:hAnsi="Franklin Gothic Book" w:cs="Arial"/>
                <w:sz w:val="18"/>
                <w:szCs w:val="18"/>
              </w:rPr>
              <w:t>50</w:t>
            </w:r>
            <w:r w:rsidR="00751C75">
              <w:rPr>
                <w:rFonts w:ascii="Franklin Gothic Book" w:hAnsi="Franklin Gothic Book" w:cs="Arial"/>
                <w:sz w:val="18"/>
                <w:szCs w:val="18"/>
              </w:rPr>
              <w:t>410000-2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6E986" w14:textId="5B797B60" w:rsidR="008E2834" w:rsidRPr="00AC4185" w:rsidRDefault="00AC4185" w:rsidP="00F54D07">
            <w:pPr>
              <w:pStyle w:val="Tekstdymka"/>
              <w:rPr>
                <w:rFonts w:ascii="Franklin Gothic Book" w:hAnsi="Franklin Gothic Book" w:cs="Arial"/>
              </w:rPr>
            </w:pPr>
            <w:r w:rsidRPr="00AC4185">
              <w:rPr>
                <w:rFonts w:ascii="Franklin Gothic Book" w:hAnsi="Franklin Gothic Book" w:cs="Arial"/>
              </w:rPr>
              <w:t xml:space="preserve">Usługi w zakresie napraw i konserwacji </w:t>
            </w:r>
            <w:r w:rsidR="00751C75">
              <w:rPr>
                <w:rFonts w:ascii="Franklin Gothic Book" w:hAnsi="Franklin Gothic Book" w:cs="Arial"/>
              </w:rPr>
              <w:t>aparatury pomiarowej, badawczej i kontrolnej</w:t>
            </w:r>
          </w:p>
        </w:tc>
      </w:tr>
    </w:tbl>
    <w:p w14:paraId="525F9F49" w14:textId="77777777" w:rsidR="00586580" w:rsidRPr="00AE76A2" w:rsidRDefault="00586580" w:rsidP="00586580">
      <w:pPr>
        <w:jc w:val="center"/>
        <w:rPr>
          <w:rFonts w:ascii="Franklin Gothic Book" w:hAnsi="Franklin Gothic Book" w:cs="Arial"/>
          <w:b/>
          <w:color w:val="000000" w:themeColor="text1"/>
          <w:szCs w:val="20"/>
          <w:highlight w:val="yellow"/>
        </w:rPr>
      </w:pPr>
    </w:p>
    <w:p w14:paraId="396E8DBC" w14:textId="4DD044E8" w:rsidR="00586580" w:rsidRPr="008E2834" w:rsidRDefault="00260EAF" w:rsidP="003A711F">
      <w:pPr>
        <w:pStyle w:val="Akapitzlist"/>
        <w:numPr>
          <w:ilvl w:val="0"/>
          <w:numId w:val="1"/>
        </w:numPr>
        <w:spacing w:after="120" w:line="240" w:lineRule="auto"/>
        <w:ind w:left="142" w:hanging="142"/>
        <w:contextualSpacing w:val="0"/>
        <w:rPr>
          <w:rFonts w:ascii="Franklin Gothic Book" w:hAnsi="Franklin Gothic Book" w:cstheme="minorHAnsi"/>
          <w:b/>
          <w:color w:val="000000" w:themeColor="text1"/>
          <w:sz w:val="18"/>
          <w:szCs w:val="18"/>
          <w:u w:val="single"/>
        </w:rPr>
      </w:pPr>
      <w:r w:rsidRPr="008E2834">
        <w:rPr>
          <w:rFonts w:ascii="Franklin Gothic Book" w:hAnsi="Franklin Gothic Book" w:cstheme="minorHAnsi"/>
          <w:b/>
          <w:color w:val="000000" w:themeColor="text1"/>
          <w:sz w:val="18"/>
          <w:szCs w:val="18"/>
          <w:u w:val="single"/>
        </w:rPr>
        <w:t>Przedmiot zamówienia</w:t>
      </w:r>
    </w:p>
    <w:p w14:paraId="2F6DC31F" w14:textId="001FEBDC" w:rsidR="00BA77DD" w:rsidRPr="00AC4185" w:rsidRDefault="00A46BA7" w:rsidP="00AC4185">
      <w:pPr>
        <w:jc w:val="center"/>
        <w:rPr>
          <w:rFonts w:ascii="Franklin Gothic Book" w:hAnsi="Franklin Gothic Book" w:cs="Calibri"/>
          <w:color w:val="000000"/>
          <w:sz w:val="18"/>
          <w:szCs w:val="18"/>
        </w:rPr>
      </w:pPr>
      <w:bookmarkStart w:id="2" w:name="_Hlk195169313"/>
      <w:bookmarkStart w:id="3" w:name="_Hlk195171216"/>
      <w:r w:rsidRPr="00F064A4">
        <w:rPr>
          <w:rFonts w:ascii="Franklin Gothic Book" w:hAnsi="Franklin Gothic Book" w:cstheme="minorHAnsi"/>
          <w:sz w:val="18"/>
          <w:szCs w:val="18"/>
        </w:rPr>
        <w:t xml:space="preserve">Wykonanie </w:t>
      </w:r>
      <w:r>
        <w:rPr>
          <w:rFonts w:ascii="Franklin Gothic Book" w:hAnsi="Franklin Gothic Book" w:cstheme="minorHAnsi"/>
          <w:sz w:val="18"/>
          <w:szCs w:val="18"/>
        </w:rPr>
        <w:t xml:space="preserve">remontu układów pompowni ścieków przemysłowych J4 w zakresie </w:t>
      </w:r>
      <w:proofErr w:type="spellStart"/>
      <w:r>
        <w:rPr>
          <w:rFonts w:ascii="Franklin Gothic Book" w:hAnsi="Franklin Gothic Book" w:cstheme="minorHAnsi"/>
          <w:sz w:val="18"/>
          <w:szCs w:val="18"/>
        </w:rPr>
        <w:t>AKPiA</w:t>
      </w:r>
      <w:proofErr w:type="spellEnd"/>
      <w:r w:rsidRPr="00F064A4">
        <w:rPr>
          <w:rFonts w:ascii="Franklin Gothic Book" w:hAnsi="Franklin Gothic Book" w:cstheme="minorHAnsi"/>
          <w:sz w:val="18"/>
          <w:szCs w:val="18"/>
        </w:rPr>
        <w:t xml:space="preserve"> w Enea Elektrownia Połaniec</w:t>
      </w:r>
      <w:r>
        <w:rPr>
          <w:rFonts w:ascii="Franklin Gothic Book" w:hAnsi="Franklin Gothic Book" w:cstheme="minorHAnsi"/>
          <w:sz w:val="18"/>
          <w:szCs w:val="18"/>
        </w:rPr>
        <w:t> </w:t>
      </w:r>
      <w:r w:rsidRPr="00F064A4">
        <w:rPr>
          <w:rFonts w:ascii="Franklin Gothic Book" w:hAnsi="Franklin Gothic Book" w:cstheme="minorHAnsi"/>
          <w:sz w:val="18"/>
          <w:szCs w:val="18"/>
        </w:rPr>
        <w:t>S.</w:t>
      </w:r>
      <w:r w:rsidRPr="00442205">
        <w:rPr>
          <w:rFonts w:ascii="Franklin Gothic Book" w:hAnsi="Franklin Gothic Book" w:cs="Arial"/>
          <w:bCs/>
          <w:sz w:val="18"/>
          <w:szCs w:val="18"/>
        </w:rPr>
        <w:t>A</w:t>
      </w:r>
      <w:r>
        <w:rPr>
          <w:rFonts w:ascii="Franklin Gothic Book" w:hAnsi="Franklin Gothic Book" w:cs="Arial"/>
          <w:bCs/>
          <w:sz w:val="18"/>
          <w:szCs w:val="18"/>
        </w:rPr>
        <w:t>.</w:t>
      </w:r>
      <w:bookmarkEnd w:id="2"/>
    </w:p>
    <w:p w14:paraId="7CE3E792" w14:textId="77777777" w:rsidR="00A46BA7" w:rsidRDefault="00260EAF" w:rsidP="00A46BA7">
      <w:pPr>
        <w:pStyle w:val="Nagwek9"/>
        <w:ind w:left="142" w:hanging="142"/>
        <w:rPr>
          <w:sz w:val="18"/>
          <w:szCs w:val="18"/>
        </w:rPr>
      </w:pPr>
      <w:bookmarkStart w:id="4" w:name="_Hlk195170255"/>
      <w:bookmarkEnd w:id="3"/>
      <w:r w:rsidRPr="004B211F">
        <w:rPr>
          <w:sz w:val="18"/>
          <w:szCs w:val="18"/>
        </w:rPr>
        <w:t xml:space="preserve">Zakres </w:t>
      </w:r>
      <w:r w:rsidR="00A46BA7">
        <w:rPr>
          <w:sz w:val="18"/>
          <w:szCs w:val="18"/>
        </w:rPr>
        <w:t xml:space="preserve">remontu układów </w:t>
      </w:r>
      <w:proofErr w:type="spellStart"/>
      <w:r w:rsidR="00A46BA7">
        <w:rPr>
          <w:sz w:val="18"/>
          <w:szCs w:val="18"/>
        </w:rPr>
        <w:t>AKPiA</w:t>
      </w:r>
      <w:proofErr w:type="spellEnd"/>
      <w:r w:rsidR="00A46BA7">
        <w:rPr>
          <w:sz w:val="18"/>
          <w:szCs w:val="18"/>
        </w:rPr>
        <w:t xml:space="preserve"> dla pompowni ścieków przemysłowych J4 – sterownik PLC.</w:t>
      </w:r>
    </w:p>
    <w:bookmarkEnd w:id="4"/>
    <w:p w14:paraId="439C3F47" w14:textId="17EBE4BA" w:rsidR="00A46BA7" w:rsidRPr="00A46BA7" w:rsidRDefault="00A46BA7" w:rsidP="00E277F8">
      <w:pPr>
        <w:pStyle w:val="Akapitzlist"/>
        <w:numPr>
          <w:ilvl w:val="1"/>
          <w:numId w:val="1"/>
        </w:numPr>
        <w:ind w:left="284" w:hanging="284"/>
        <w:jc w:val="both"/>
        <w:rPr>
          <w:sz w:val="18"/>
          <w:szCs w:val="18"/>
        </w:rPr>
      </w:pPr>
      <w:r w:rsidRPr="00A46BA7">
        <w:rPr>
          <w:rFonts w:ascii="Franklin Gothic Book" w:hAnsi="Franklin Gothic Book"/>
          <w:sz w:val="18"/>
          <w:szCs w:val="18"/>
        </w:rPr>
        <w:t xml:space="preserve">Zakłada się, że procesowi modernizacji podlegają układy sterownika PLC oraz moduły rozszerzone w tym niezbędne połączenia kablowe, sieciowe. Pozostałe układy </w:t>
      </w:r>
      <w:proofErr w:type="spellStart"/>
      <w:r w:rsidRPr="00A46BA7">
        <w:rPr>
          <w:rFonts w:ascii="Franklin Gothic Book" w:hAnsi="Franklin Gothic Book"/>
          <w:sz w:val="18"/>
          <w:szCs w:val="18"/>
        </w:rPr>
        <w:t>AKPiA</w:t>
      </w:r>
      <w:proofErr w:type="spellEnd"/>
      <w:r>
        <w:rPr>
          <w:rFonts w:ascii="Franklin Gothic Book" w:hAnsi="Franklin Gothic Book"/>
          <w:sz w:val="18"/>
          <w:szCs w:val="18"/>
        </w:rPr>
        <w:t xml:space="preserve"> </w:t>
      </w:r>
      <w:r w:rsidRPr="00A46BA7">
        <w:rPr>
          <w:rFonts w:ascii="Franklin Gothic Book" w:hAnsi="Franklin Gothic Book"/>
          <w:sz w:val="18"/>
          <w:szCs w:val="18"/>
        </w:rPr>
        <w:t>związane bezpośrednio z obiektem niewyspecyfikowane pozostają bez zmian.</w:t>
      </w:r>
    </w:p>
    <w:p w14:paraId="7C0B13D1" w14:textId="77777777" w:rsidR="00A46BA7" w:rsidRPr="00A46BA7" w:rsidRDefault="00A46BA7" w:rsidP="00E277F8">
      <w:pPr>
        <w:pStyle w:val="Akapitzlist"/>
        <w:numPr>
          <w:ilvl w:val="1"/>
          <w:numId w:val="1"/>
        </w:numPr>
        <w:ind w:left="284" w:hanging="284"/>
        <w:jc w:val="both"/>
        <w:rPr>
          <w:sz w:val="18"/>
          <w:szCs w:val="18"/>
        </w:rPr>
      </w:pPr>
      <w:r w:rsidRPr="00A46BA7">
        <w:rPr>
          <w:rFonts w:ascii="Franklin Gothic Book" w:hAnsi="Franklin Gothic Book"/>
          <w:sz w:val="18"/>
          <w:szCs w:val="18"/>
        </w:rPr>
        <w:t xml:space="preserve"> Demontaż (kompletnego) istniejącego sterownika WAGO 750 zasilacza oraz modułów</w:t>
      </w:r>
      <w:r>
        <w:rPr>
          <w:rFonts w:ascii="Franklin Gothic Book" w:hAnsi="Franklin Gothic Book"/>
          <w:sz w:val="18"/>
          <w:szCs w:val="18"/>
        </w:rPr>
        <w:t xml:space="preserve"> </w:t>
      </w:r>
      <w:r w:rsidRPr="00A46BA7">
        <w:rPr>
          <w:rFonts w:ascii="Franklin Gothic Book" w:hAnsi="Franklin Gothic Book"/>
          <w:sz w:val="18"/>
          <w:szCs w:val="18"/>
        </w:rPr>
        <w:t>(sztuk 21) zabudowanych w szafie J04-PLC (pomieszczenie Rozdzielnia 0.4kV PSP)</w:t>
      </w:r>
      <w:r>
        <w:rPr>
          <w:rFonts w:ascii="Franklin Gothic Book" w:hAnsi="Franklin Gothic Book"/>
          <w:sz w:val="18"/>
          <w:szCs w:val="18"/>
        </w:rPr>
        <w:t xml:space="preserve"> </w:t>
      </w:r>
      <w:r w:rsidRPr="00A46BA7">
        <w:rPr>
          <w:rFonts w:ascii="Franklin Gothic Book" w:hAnsi="Franklin Gothic Book"/>
          <w:sz w:val="18"/>
          <w:szCs w:val="18"/>
        </w:rPr>
        <w:t xml:space="preserve">łącznie z kablami (przekazanie w miejsce wskazane przez </w:t>
      </w:r>
      <w:r>
        <w:rPr>
          <w:rFonts w:ascii="Franklin Gothic Book" w:hAnsi="Franklin Gothic Book"/>
          <w:sz w:val="18"/>
          <w:szCs w:val="18"/>
        </w:rPr>
        <w:t>Z</w:t>
      </w:r>
      <w:r w:rsidRPr="00A46BA7">
        <w:rPr>
          <w:rFonts w:ascii="Franklin Gothic Book" w:hAnsi="Franklin Gothic Book"/>
          <w:sz w:val="18"/>
          <w:szCs w:val="18"/>
        </w:rPr>
        <w:t>amawiającego).</w:t>
      </w:r>
    </w:p>
    <w:p w14:paraId="2E523CBE" w14:textId="1D7FCA9D" w:rsidR="00A46BA7" w:rsidRDefault="00A46BA7" w:rsidP="004D179C">
      <w:pPr>
        <w:pStyle w:val="Akapitzlist"/>
        <w:spacing w:before="120" w:after="0"/>
        <w:ind w:left="851" w:hanging="284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A46BA7">
        <w:rPr>
          <w:rFonts w:ascii="Franklin Gothic Book" w:hAnsi="Franklin Gothic Book"/>
          <w:sz w:val="18"/>
          <w:szCs w:val="18"/>
        </w:rPr>
        <w:t>Zestawienie</w:t>
      </w:r>
      <w:r w:rsidR="00E277F8">
        <w:rPr>
          <w:rFonts w:ascii="Franklin Gothic Book" w:hAnsi="Franklin Gothic Book"/>
          <w:sz w:val="18"/>
          <w:szCs w:val="18"/>
        </w:rPr>
        <w:t>:</w:t>
      </w:r>
    </w:p>
    <w:tbl>
      <w:tblPr>
        <w:tblStyle w:val="Tabelasiatki1jasna"/>
        <w:tblW w:w="0" w:type="auto"/>
        <w:tblInd w:w="581" w:type="dxa"/>
        <w:tblLook w:val="04A0" w:firstRow="1" w:lastRow="0" w:firstColumn="1" w:lastColumn="0" w:noHBand="0" w:noVBand="1"/>
      </w:tblPr>
      <w:tblGrid>
        <w:gridCol w:w="3157"/>
        <w:gridCol w:w="2934"/>
        <w:gridCol w:w="553"/>
      </w:tblGrid>
      <w:tr w:rsidR="00A46BA7" w14:paraId="55230389" w14:textId="77777777" w:rsidTr="004D17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A30694" w14:textId="4A49CEF1" w:rsidR="00A46BA7" w:rsidRDefault="00A46BA7" w:rsidP="00A46BA7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Obiekt</w:t>
            </w:r>
          </w:p>
        </w:tc>
        <w:tc>
          <w:tcPr>
            <w:tcW w:w="2934" w:type="dxa"/>
          </w:tcPr>
          <w:p w14:paraId="6B4030E2" w14:textId="52BDBD96" w:rsidR="00A46BA7" w:rsidRDefault="00A46BA7" w:rsidP="00A46BA7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</w:t>
            </w:r>
          </w:p>
        </w:tc>
        <w:tc>
          <w:tcPr>
            <w:tcW w:w="553" w:type="dxa"/>
          </w:tcPr>
          <w:p w14:paraId="18A03521" w14:textId="62386C85" w:rsidR="00A46BA7" w:rsidRDefault="00A46BA7" w:rsidP="00A46BA7">
            <w:pPr>
              <w:pStyle w:val="Akapitzlist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</w:t>
            </w:r>
          </w:p>
        </w:tc>
      </w:tr>
      <w:tr w:rsidR="00A46BA7" w14:paraId="6AB2C205" w14:textId="77777777" w:rsidTr="004D17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4B82B9" w14:textId="5BE3213D" w:rsidR="00A46BA7" w:rsidRDefault="00A46BA7" w:rsidP="00A46BA7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A46BA7">
              <w:rPr>
                <w:rFonts w:ascii="Franklin Gothic Book" w:hAnsi="Franklin Gothic Book"/>
                <w:sz w:val="18"/>
                <w:szCs w:val="18"/>
              </w:rPr>
              <w:t>Pompownia ścieków przemysłowych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J4</w:t>
            </w:r>
          </w:p>
        </w:tc>
        <w:tc>
          <w:tcPr>
            <w:tcW w:w="2934" w:type="dxa"/>
          </w:tcPr>
          <w:p w14:paraId="5AE2D8E2" w14:textId="57240876" w:rsidR="00A46BA7" w:rsidRDefault="00A46BA7" w:rsidP="00A46BA7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46BA7">
              <w:rPr>
                <w:rFonts w:ascii="Franklin Gothic Book" w:hAnsi="Franklin Gothic Book"/>
                <w:sz w:val="18"/>
                <w:szCs w:val="18"/>
              </w:rPr>
              <w:t>Zasilacz LZ24VDC 1</w:t>
            </w:r>
          </w:p>
        </w:tc>
        <w:tc>
          <w:tcPr>
            <w:tcW w:w="553" w:type="dxa"/>
          </w:tcPr>
          <w:p w14:paraId="4BA74299" w14:textId="339E92C3" w:rsidR="00A46BA7" w:rsidRDefault="00A46BA7" w:rsidP="00A46BA7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46BA7" w14:paraId="609D66D2" w14:textId="77777777" w:rsidTr="004D17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CA1CDF" w14:textId="77777777" w:rsidR="00A46BA7" w:rsidRDefault="00A46BA7" w:rsidP="00A46BA7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34" w:type="dxa"/>
          </w:tcPr>
          <w:p w14:paraId="72C275CB" w14:textId="6BA74B87" w:rsidR="00A46BA7" w:rsidRDefault="00A46BA7" w:rsidP="00A46BA7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46BA7">
              <w:rPr>
                <w:rFonts w:ascii="Franklin Gothic Book" w:hAnsi="Franklin Gothic Book"/>
                <w:sz w:val="18"/>
                <w:szCs w:val="18"/>
              </w:rPr>
              <w:t>Procesor 750-815 1</w:t>
            </w:r>
          </w:p>
        </w:tc>
        <w:tc>
          <w:tcPr>
            <w:tcW w:w="553" w:type="dxa"/>
          </w:tcPr>
          <w:p w14:paraId="292DE455" w14:textId="657101DA" w:rsidR="00A46BA7" w:rsidRDefault="00A46BA7" w:rsidP="00A46BA7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46BA7" w14:paraId="711CB7BA" w14:textId="77777777" w:rsidTr="004D17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7E6D3E" w14:textId="77777777" w:rsidR="00A46BA7" w:rsidRDefault="00A46BA7" w:rsidP="00A46BA7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34" w:type="dxa"/>
          </w:tcPr>
          <w:p w14:paraId="3A31AD07" w14:textId="421DC4E3" w:rsidR="00A46BA7" w:rsidRDefault="00A46BA7" w:rsidP="00A46BA7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46BA7">
              <w:rPr>
                <w:rFonts w:ascii="Franklin Gothic Book" w:hAnsi="Franklin Gothic Book"/>
                <w:sz w:val="18"/>
                <w:szCs w:val="18"/>
              </w:rPr>
              <w:t>Karta DI 8xDC 24V 750-430 10</w:t>
            </w:r>
          </w:p>
        </w:tc>
        <w:tc>
          <w:tcPr>
            <w:tcW w:w="553" w:type="dxa"/>
          </w:tcPr>
          <w:p w14:paraId="1EC7C6A7" w14:textId="132A72A3" w:rsidR="00A46BA7" w:rsidRDefault="00A46BA7" w:rsidP="00A46BA7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46BA7" w14:paraId="4EBF284F" w14:textId="77777777" w:rsidTr="004D17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C14A36" w14:textId="77777777" w:rsidR="00A46BA7" w:rsidRDefault="00A46BA7" w:rsidP="00A46BA7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34" w:type="dxa"/>
          </w:tcPr>
          <w:p w14:paraId="1348EC56" w14:textId="500F3AB2" w:rsidR="00A46BA7" w:rsidRPr="00A46BA7" w:rsidRDefault="00A46BA7" w:rsidP="00A46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18"/>
                <w:szCs w:val="18"/>
              </w:rPr>
            </w:pPr>
            <w:r w:rsidRPr="00A46BA7">
              <w:rPr>
                <w:rFonts w:ascii="Franklin Gothic Book" w:hAnsi="Franklin Gothic Book"/>
                <w:sz w:val="18"/>
                <w:szCs w:val="18"/>
              </w:rPr>
              <w:t>Karta DO 8xDC 24V 750-530 6</w:t>
            </w:r>
          </w:p>
        </w:tc>
        <w:tc>
          <w:tcPr>
            <w:tcW w:w="553" w:type="dxa"/>
          </w:tcPr>
          <w:p w14:paraId="6F9F5650" w14:textId="5E7C9268" w:rsidR="00A46BA7" w:rsidRDefault="00A46BA7" w:rsidP="00A46BA7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46BA7" w14:paraId="3F6FD543" w14:textId="77777777" w:rsidTr="004D17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7A323F" w14:textId="77777777" w:rsidR="00A46BA7" w:rsidRDefault="00A46BA7" w:rsidP="00A46BA7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934" w:type="dxa"/>
          </w:tcPr>
          <w:p w14:paraId="68E662AA" w14:textId="27BA5D6B" w:rsidR="00A46BA7" w:rsidRDefault="00A46BA7" w:rsidP="00A46BA7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46BA7">
              <w:rPr>
                <w:rFonts w:ascii="Franklin Gothic Book" w:hAnsi="Franklin Gothic Book"/>
                <w:sz w:val="18"/>
                <w:szCs w:val="18"/>
              </w:rPr>
              <w:t>Karta AI 8 750-455 3</w:t>
            </w:r>
          </w:p>
        </w:tc>
        <w:tc>
          <w:tcPr>
            <w:tcW w:w="553" w:type="dxa"/>
          </w:tcPr>
          <w:p w14:paraId="69641468" w14:textId="6C098CA6" w:rsidR="00A46BA7" w:rsidRDefault="00A46BA7" w:rsidP="00A46BA7">
            <w:pPr>
              <w:pStyle w:val="Akapitzli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14:paraId="51FEFF79" w14:textId="77777777" w:rsidR="00E277F8" w:rsidRDefault="00A46BA7" w:rsidP="00E277F8">
      <w:pPr>
        <w:pStyle w:val="Akapitzlist"/>
        <w:numPr>
          <w:ilvl w:val="1"/>
          <w:numId w:val="1"/>
        </w:numPr>
        <w:spacing w:before="120" w:after="0"/>
        <w:ind w:left="283" w:hanging="357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A46BA7">
        <w:rPr>
          <w:rFonts w:ascii="Franklin Gothic Book" w:hAnsi="Franklin Gothic Book"/>
          <w:sz w:val="18"/>
          <w:szCs w:val="18"/>
        </w:rPr>
        <w:t xml:space="preserve">Dobór i dostawa kompletnych nowych sterowników serii </w:t>
      </w:r>
      <w:proofErr w:type="spellStart"/>
      <w:r w:rsidRPr="00A46BA7">
        <w:rPr>
          <w:rFonts w:ascii="Franklin Gothic Book" w:hAnsi="Franklin Gothic Book"/>
          <w:sz w:val="18"/>
          <w:szCs w:val="18"/>
        </w:rPr>
        <w:t>PACSystems</w:t>
      </w:r>
      <w:proofErr w:type="spellEnd"/>
      <w:r w:rsidRPr="00A46BA7">
        <w:rPr>
          <w:rFonts w:ascii="Franklin Gothic Book" w:hAnsi="Franklin Gothic Book"/>
          <w:sz w:val="18"/>
          <w:szCs w:val="18"/>
        </w:rPr>
        <w:t xml:space="preserve"> RSTi-EPE210</w:t>
      </w:r>
      <w:r w:rsidR="00E277F8">
        <w:rPr>
          <w:rFonts w:ascii="Franklin Gothic Book" w:hAnsi="Franklin Gothic Book"/>
          <w:sz w:val="18"/>
          <w:szCs w:val="18"/>
        </w:rPr>
        <w:t xml:space="preserve"> </w:t>
      </w:r>
      <w:r w:rsidRPr="00E277F8">
        <w:rPr>
          <w:rFonts w:ascii="Franklin Gothic Book" w:hAnsi="Franklin Gothic Book"/>
          <w:sz w:val="18"/>
          <w:szCs w:val="18"/>
        </w:rPr>
        <w:t>łącznie z modułami I/O oraz komunikacyjnymi, listwami łączeniowymi i niezbędnymi</w:t>
      </w:r>
      <w:r w:rsidR="00E277F8">
        <w:rPr>
          <w:rFonts w:ascii="Franklin Gothic Book" w:hAnsi="Franklin Gothic Book"/>
          <w:sz w:val="18"/>
          <w:szCs w:val="18"/>
        </w:rPr>
        <w:t xml:space="preserve"> </w:t>
      </w:r>
      <w:r w:rsidRPr="00E277F8">
        <w:rPr>
          <w:rFonts w:ascii="Franklin Gothic Book" w:hAnsi="Franklin Gothic Book"/>
          <w:sz w:val="18"/>
          <w:szCs w:val="18"/>
        </w:rPr>
        <w:t>zasilaczami. Nowa konfiguracja sterownika musi zawierać 20% rezerwy.</w:t>
      </w:r>
    </w:p>
    <w:p w14:paraId="41C69CA0" w14:textId="6C2B7CC8" w:rsidR="00E277F8" w:rsidRDefault="00A46BA7" w:rsidP="00A46BA7">
      <w:pPr>
        <w:pStyle w:val="Akapitzlist"/>
        <w:numPr>
          <w:ilvl w:val="1"/>
          <w:numId w:val="1"/>
        </w:numPr>
        <w:spacing w:before="120" w:after="120"/>
        <w:ind w:left="283" w:hanging="357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E277F8">
        <w:rPr>
          <w:rFonts w:ascii="Franklin Gothic Book" w:hAnsi="Franklin Gothic Book"/>
          <w:sz w:val="18"/>
          <w:szCs w:val="18"/>
        </w:rPr>
        <w:t xml:space="preserve">Montaż sterownika </w:t>
      </w:r>
      <w:proofErr w:type="spellStart"/>
      <w:r w:rsidRPr="00E277F8">
        <w:rPr>
          <w:rFonts w:ascii="Franklin Gothic Book" w:hAnsi="Franklin Gothic Book"/>
          <w:sz w:val="18"/>
          <w:szCs w:val="18"/>
        </w:rPr>
        <w:t>PACSystems</w:t>
      </w:r>
      <w:proofErr w:type="spellEnd"/>
      <w:r w:rsidRPr="00E277F8">
        <w:rPr>
          <w:rFonts w:ascii="Franklin Gothic Book" w:hAnsi="Franklin Gothic Book"/>
          <w:sz w:val="18"/>
          <w:szCs w:val="18"/>
        </w:rPr>
        <w:t xml:space="preserve"> RSTi-EPE210 wraz z modułem zasilającym 10A oraz</w:t>
      </w:r>
      <w:r w:rsidR="00E277F8">
        <w:rPr>
          <w:rFonts w:ascii="Franklin Gothic Book" w:hAnsi="Franklin Gothic Book"/>
          <w:sz w:val="18"/>
          <w:szCs w:val="18"/>
        </w:rPr>
        <w:t xml:space="preserve"> </w:t>
      </w:r>
      <w:r w:rsidRPr="00E277F8">
        <w:rPr>
          <w:rFonts w:ascii="Franklin Gothic Book" w:hAnsi="Franklin Gothic Book"/>
          <w:sz w:val="18"/>
          <w:szCs w:val="18"/>
        </w:rPr>
        <w:t>wykonanie podłączenia pomiędzy kartami a listwami krosowymi oraz aparaturą</w:t>
      </w:r>
      <w:r w:rsidR="00E277F8">
        <w:rPr>
          <w:rFonts w:ascii="Franklin Gothic Book" w:hAnsi="Franklin Gothic Book"/>
          <w:sz w:val="18"/>
          <w:szCs w:val="18"/>
        </w:rPr>
        <w:t xml:space="preserve"> </w:t>
      </w:r>
      <w:r w:rsidRPr="00E277F8">
        <w:rPr>
          <w:rFonts w:ascii="Franklin Gothic Book" w:hAnsi="Franklin Gothic Book"/>
          <w:sz w:val="18"/>
          <w:szCs w:val="18"/>
        </w:rPr>
        <w:t>wykonawczą. Aplikacja sterownika PLC komunikuje się z systemem sterowania</w:t>
      </w:r>
      <w:r w:rsidR="00E277F8">
        <w:rPr>
          <w:rFonts w:ascii="Franklin Gothic Book" w:hAnsi="Franklin Gothic Book"/>
          <w:sz w:val="18"/>
          <w:szCs w:val="18"/>
        </w:rPr>
        <w:t xml:space="preserve"> </w:t>
      </w:r>
      <w:r w:rsidRPr="00E277F8">
        <w:rPr>
          <w:rFonts w:ascii="Franklin Gothic Book" w:hAnsi="Franklin Gothic Book"/>
          <w:sz w:val="18"/>
          <w:szCs w:val="18"/>
        </w:rPr>
        <w:t xml:space="preserve">nadrzędnego DCS </w:t>
      </w:r>
      <w:proofErr w:type="spellStart"/>
      <w:r w:rsidRPr="00E277F8">
        <w:rPr>
          <w:rFonts w:ascii="Franklin Gothic Book" w:hAnsi="Franklin Gothic Book"/>
          <w:sz w:val="18"/>
          <w:szCs w:val="18"/>
        </w:rPr>
        <w:t>DeltaV</w:t>
      </w:r>
      <w:proofErr w:type="spellEnd"/>
      <w:r w:rsidRPr="00E277F8">
        <w:rPr>
          <w:rFonts w:ascii="Franklin Gothic Book" w:hAnsi="Franklin Gothic Book"/>
          <w:sz w:val="18"/>
          <w:szCs w:val="18"/>
        </w:rPr>
        <w:t>. Dostarczony sterownik ma być kompletny, ma zawierać</w:t>
      </w:r>
      <w:r w:rsidR="00E277F8">
        <w:rPr>
          <w:rFonts w:ascii="Franklin Gothic Book" w:hAnsi="Franklin Gothic Book"/>
          <w:sz w:val="18"/>
          <w:szCs w:val="18"/>
        </w:rPr>
        <w:t xml:space="preserve"> </w:t>
      </w:r>
      <w:r w:rsidRPr="00E277F8">
        <w:rPr>
          <w:rFonts w:ascii="Franklin Gothic Book" w:hAnsi="Franklin Gothic Book"/>
          <w:sz w:val="18"/>
          <w:szCs w:val="18"/>
        </w:rPr>
        <w:t>niezbędne elementy do prawidłowego działania.</w:t>
      </w:r>
    </w:p>
    <w:p w14:paraId="140F01DB" w14:textId="77777777" w:rsidR="00E277F8" w:rsidRDefault="00A46BA7" w:rsidP="00A46BA7">
      <w:pPr>
        <w:pStyle w:val="Akapitzlist"/>
        <w:numPr>
          <w:ilvl w:val="1"/>
          <w:numId w:val="1"/>
        </w:numPr>
        <w:spacing w:before="120" w:after="120"/>
        <w:ind w:left="283" w:hanging="357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E277F8">
        <w:rPr>
          <w:rFonts w:ascii="Franklin Gothic Book" w:hAnsi="Franklin Gothic Book"/>
          <w:sz w:val="18"/>
          <w:szCs w:val="18"/>
        </w:rPr>
        <w:t xml:space="preserve">Konfiguracja połączenia sterownika PLC z systemem nadrzędnym </w:t>
      </w:r>
      <w:proofErr w:type="spellStart"/>
      <w:r w:rsidRPr="00E277F8">
        <w:rPr>
          <w:rFonts w:ascii="Franklin Gothic Book" w:hAnsi="Franklin Gothic Book"/>
          <w:sz w:val="18"/>
          <w:szCs w:val="18"/>
        </w:rPr>
        <w:t>DeltaV</w:t>
      </w:r>
      <w:proofErr w:type="spellEnd"/>
      <w:r w:rsidRPr="00E277F8">
        <w:rPr>
          <w:rFonts w:ascii="Franklin Gothic Book" w:hAnsi="Franklin Gothic Book"/>
          <w:sz w:val="18"/>
          <w:szCs w:val="18"/>
        </w:rPr>
        <w:t>,</w:t>
      </w:r>
      <w:r w:rsidR="00E277F8">
        <w:rPr>
          <w:rFonts w:ascii="Franklin Gothic Book" w:hAnsi="Franklin Gothic Book"/>
          <w:sz w:val="18"/>
          <w:szCs w:val="18"/>
        </w:rPr>
        <w:t xml:space="preserve"> </w:t>
      </w:r>
      <w:r w:rsidRPr="00E277F8">
        <w:rPr>
          <w:rFonts w:ascii="Franklin Gothic Book" w:hAnsi="Franklin Gothic Book"/>
          <w:sz w:val="18"/>
          <w:szCs w:val="18"/>
        </w:rPr>
        <w:t>OVATION. Połączenie pomiędzy pompownią J4 a</w:t>
      </w:r>
      <w:r w:rsidR="00E277F8">
        <w:rPr>
          <w:rFonts w:ascii="Franklin Gothic Book" w:hAnsi="Franklin Gothic Book"/>
          <w:sz w:val="18"/>
          <w:szCs w:val="18"/>
        </w:rPr>
        <w:t> </w:t>
      </w:r>
      <w:r w:rsidRPr="00E277F8">
        <w:rPr>
          <w:rFonts w:ascii="Franklin Gothic Book" w:hAnsi="Franklin Gothic Book"/>
          <w:sz w:val="18"/>
          <w:szCs w:val="18"/>
        </w:rPr>
        <w:t xml:space="preserve">systemem nadrzędnym </w:t>
      </w:r>
      <w:proofErr w:type="spellStart"/>
      <w:r w:rsidRPr="00E277F8">
        <w:rPr>
          <w:rFonts w:ascii="Franklin Gothic Book" w:hAnsi="Franklin Gothic Book"/>
          <w:sz w:val="18"/>
          <w:szCs w:val="18"/>
        </w:rPr>
        <w:t>DeltaV</w:t>
      </w:r>
      <w:proofErr w:type="spellEnd"/>
      <w:r w:rsidR="00E277F8">
        <w:rPr>
          <w:rFonts w:ascii="Franklin Gothic Book" w:hAnsi="Franklin Gothic Book"/>
          <w:sz w:val="18"/>
          <w:szCs w:val="18"/>
        </w:rPr>
        <w:t xml:space="preserve"> </w:t>
      </w:r>
      <w:r w:rsidRPr="00E277F8">
        <w:rPr>
          <w:rFonts w:ascii="Franklin Gothic Book" w:hAnsi="Franklin Gothic Book"/>
          <w:sz w:val="18"/>
          <w:szCs w:val="18"/>
        </w:rPr>
        <w:t xml:space="preserve">wykonane jest za pomocą światłowodu, konwerterów sygnału Rs485 MOXA TCF-142-M-ST. Konfiguracja oraz dostawa po stronie </w:t>
      </w:r>
      <w:r w:rsidR="00E277F8">
        <w:rPr>
          <w:rFonts w:ascii="Franklin Gothic Book" w:hAnsi="Franklin Gothic Book"/>
          <w:sz w:val="18"/>
          <w:szCs w:val="18"/>
        </w:rPr>
        <w:t>W</w:t>
      </w:r>
      <w:r w:rsidRPr="00E277F8">
        <w:rPr>
          <w:rFonts w:ascii="Franklin Gothic Book" w:hAnsi="Franklin Gothic Book"/>
          <w:sz w:val="18"/>
          <w:szCs w:val="18"/>
        </w:rPr>
        <w:t>ykonawcy.</w:t>
      </w:r>
    </w:p>
    <w:p w14:paraId="500A7CF1" w14:textId="77777777" w:rsidR="00E277F8" w:rsidRDefault="00A46BA7" w:rsidP="00A46BA7">
      <w:pPr>
        <w:pStyle w:val="Akapitzlist"/>
        <w:numPr>
          <w:ilvl w:val="1"/>
          <w:numId w:val="1"/>
        </w:numPr>
        <w:spacing w:before="120" w:after="120"/>
        <w:ind w:left="283" w:hanging="357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E277F8">
        <w:rPr>
          <w:rFonts w:ascii="Franklin Gothic Book" w:hAnsi="Franklin Gothic Book"/>
          <w:sz w:val="18"/>
          <w:szCs w:val="18"/>
        </w:rPr>
        <w:t>Migracja istniejącej aplikacji sterownika WAGO do nowej platformy sprzętowej.</w:t>
      </w:r>
      <w:r w:rsidR="00E277F8">
        <w:rPr>
          <w:rFonts w:ascii="Franklin Gothic Book" w:hAnsi="Franklin Gothic Book"/>
          <w:sz w:val="18"/>
          <w:szCs w:val="18"/>
        </w:rPr>
        <w:t xml:space="preserve"> </w:t>
      </w:r>
      <w:r w:rsidRPr="00E277F8">
        <w:rPr>
          <w:rFonts w:ascii="Franklin Gothic Book" w:hAnsi="Franklin Gothic Book"/>
          <w:sz w:val="18"/>
          <w:szCs w:val="18"/>
        </w:rPr>
        <w:t xml:space="preserve">Zakłada się, że nowa </w:t>
      </w:r>
      <w:proofErr w:type="spellStart"/>
      <w:r w:rsidRPr="00E277F8">
        <w:rPr>
          <w:rFonts w:ascii="Franklin Gothic Book" w:hAnsi="Franklin Gothic Book"/>
          <w:sz w:val="18"/>
          <w:szCs w:val="18"/>
        </w:rPr>
        <w:t>zmigrowana</w:t>
      </w:r>
      <w:proofErr w:type="spellEnd"/>
      <w:r w:rsidRPr="00E277F8">
        <w:rPr>
          <w:rFonts w:ascii="Franklin Gothic Book" w:hAnsi="Franklin Gothic Book"/>
          <w:sz w:val="18"/>
          <w:szCs w:val="18"/>
        </w:rPr>
        <w:t xml:space="preserve"> aplikacja sterownika nie zmniejszy obecnej</w:t>
      </w:r>
      <w:r w:rsidR="00E277F8">
        <w:rPr>
          <w:rFonts w:ascii="Franklin Gothic Book" w:hAnsi="Franklin Gothic Book"/>
          <w:sz w:val="18"/>
          <w:szCs w:val="18"/>
        </w:rPr>
        <w:t xml:space="preserve"> </w:t>
      </w:r>
      <w:r w:rsidRPr="00E277F8">
        <w:rPr>
          <w:rFonts w:ascii="Franklin Gothic Book" w:hAnsi="Franklin Gothic Book"/>
          <w:sz w:val="18"/>
          <w:szCs w:val="18"/>
        </w:rPr>
        <w:t>funkcjonalności, bezpieczeństwa i jakości pracy urządzeń sterowanych z nowego</w:t>
      </w:r>
      <w:r w:rsidR="00E277F8">
        <w:rPr>
          <w:rFonts w:ascii="Franklin Gothic Book" w:hAnsi="Franklin Gothic Book"/>
          <w:sz w:val="18"/>
          <w:szCs w:val="18"/>
        </w:rPr>
        <w:t xml:space="preserve"> </w:t>
      </w:r>
      <w:r w:rsidRPr="00E277F8">
        <w:rPr>
          <w:rFonts w:ascii="Franklin Gothic Book" w:hAnsi="Franklin Gothic Book"/>
          <w:sz w:val="18"/>
          <w:szCs w:val="18"/>
        </w:rPr>
        <w:t xml:space="preserve">sterownika. Opis programu uzgodnić z </w:t>
      </w:r>
      <w:r w:rsidR="00E277F8">
        <w:rPr>
          <w:rFonts w:ascii="Franklin Gothic Book" w:hAnsi="Franklin Gothic Book"/>
          <w:sz w:val="18"/>
          <w:szCs w:val="18"/>
        </w:rPr>
        <w:t>Z</w:t>
      </w:r>
      <w:r w:rsidRPr="00E277F8">
        <w:rPr>
          <w:rFonts w:ascii="Franklin Gothic Book" w:hAnsi="Franklin Gothic Book"/>
          <w:sz w:val="18"/>
          <w:szCs w:val="18"/>
        </w:rPr>
        <w:t>amawiającym.</w:t>
      </w:r>
    </w:p>
    <w:p w14:paraId="2D63FF42" w14:textId="26499B4C" w:rsidR="00A46BA7" w:rsidRPr="00E277F8" w:rsidRDefault="00A46BA7" w:rsidP="00A46BA7">
      <w:pPr>
        <w:pStyle w:val="Akapitzlist"/>
        <w:numPr>
          <w:ilvl w:val="1"/>
          <w:numId w:val="1"/>
        </w:numPr>
        <w:spacing w:before="120" w:after="120"/>
        <w:ind w:left="283" w:hanging="357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E277F8">
        <w:rPr>
          <w:rFonts w:ascii="Franklin Gothic Book" w:hAnsi="Franklin Gothic Book"/>
          <w:sz w:val="18"/>
          <w:szCs w:val="18"/>
        </w:rPr>
        <w:t>Wykonawca dostarczy kompletny projekt nowej aplikacji sterownika PLC, panel</w:t>
      </w:r>
      <w:r w:rsidR="00E277F8">
        <w:rPr>
          <w:rFonts w:ascii="Franklin Gothic Book" w:hAnsi="Franklin Gothic Book"/>
          <w:sz w:val="18"/>
          <w:szCs w:val="18"/>
        </w:rPr>
        <w:t>u</w:t>
      </w:r>
      <w:r w:rsidRPr="00E277F8">
        <w:rPr>
          <w:rFonts w:ascii="Franklin Gothic Book" w:hAnsi="Franklin Gothic Book"/>
          <w:sz w:val="18"/>
          <w:szCs w:val="18"/>
        </w:rPr>
        <w:t xml:space="preserve"> HMI</w:t>
      </w:r>
      <w:r w:rsidR="00E277F8">
        <w:rPr>
          <w:rFonts w:ascii="Franklin Gothic Book" w:hAnsi="Franklin Gothic Book"/>
          <w:sz w:val="18"/>
          <w:szCs w:val="18"/>
        </w:rPr>
        <w:t xml:space="preserve"> </w:t>
      </w:r>
      <w:r w:rsidRPr="00E277F8">
        <w:rPr>
          <w:rFonts w:ascii="Franklin Gothic Book" w:hAnsi="Franklin Gothic Book"/>
          <w:sz w:val="18"/>
          <w:szCs w:val="18"/>
        </w:rPr>
        <w:t>łącznie z programem narzędziowym oraz narzędziami umożliwiającymi zmiany w</w:t>
      </w:r>
      <w:r w:rsidR="00E277F8">
        <w:rPr>
          <w:rFonts w:ascii="Franklin Gothic Book" w:hAnsi="Franklin Gothic Book"/>
          <w:sz w:val="18"/>
          <w:szCs w:val="18"/>
        </w:rPr>
        <w:t xml:space="preserve"> </w:t>
      </w:r>
      <w:r w:rsidRPr="00E277F8">
        <w:rPr>
          <w:rFonts w:ascii="Franklin Gothic Book" w:hAnsi="Franklin Gothic Book"/>
          <w:sz w:val="18"/>
          <w:szCs w:val="18"/>
        </w:rPr>
        <w:t>aplikacji.</w:t>
      </w:r>
    </w:p>
    <w:p w14:paraId="09DB8842" w14:textId="25138761" w:rsidR="00A46BA7" w:rsidRPr="00A46BA7" w:rsidRDefault="00A46BA7" w:rsidP="008F420F">
      <w:pPr>
        <w:spacing w:after="120"/>
        <w:ind w:firstLine="284"/>
        <w:rPr>
          <w:rFonts w:ascii="Franklin Gothic Book" w:hAnsi="Franklin Gothic Book"/>
          <w:sz w:val="18"/>
          <w:szCs w:val="18"/>
        </w:rPr>
      </w:pPr>
      <w:r w:rsidRPr="00A46BA7">
        <w:rPr>
          <w:rFonts w:ascii="Franklin Gothic Book" w:hAnsi="Franklin Gothic Book"/>
          <w:sz w:val="18"/>
          <w:szCs w:val="18"/>
        </w:rPr>
        <w:t>Wymagania programatora (15,6 cala matowa 2560x1440, Dysk SSD 1T, 32GB RAM,</w:t>
      </w:r>
      <w:r w:rsidR="0040496B">
        <w:rPr>
          <w:rFonts w:ascii="Franklin Gothic Book" w:hAnsi="Franklin Gothic Book"/>
          <w:sz w:val="18"/>
          <w:szCs w:val="18"/>
        </w:rPr>
        <w:t xml:space="preserve"> </w:t>
      </w:r>
      <w:r w:rsidRPr="00A46BA7">
        <w:rPr>
          <w:rFonts w:ascii="Franklin Gothic Book" w:hAnsi="Franklin Gothic Book"/>
          <w:sz w:val="18"/>
          <w:szCs w:val="18"/>
        </w:rPr>
        <w:t>i7/Ryzen7)</w:t>
      </w:r>
      <w:r w:rsidR="008F420F">
        <w:rPr>
          <w:rFonts w:ascii="Franklin Gothic Book" w:hAnsi="Franklin Gothic Book"/>
          <w:sz w:val="18"/>
          <w:szCs w:val="18"/>
        </w:rPr>
        <w:t>.</w:t>
      </w:r>
    </w:p>
    <w:p w14:paraId="78CB58E8" w14:textId="77777777" w:rsidR="008F420F" w:rsidRDefault="00A46BA7" w:rsidP="008F420F">
      <w:pPr>
        <w:ind w:left="284"/>
        <w:rPr>
          <w:rFonts w:ascii="Franklin Gothic Book" w:hAnsi="Franklin Gothic Book"/>
          <w:sz w:val="18"/>
          <w:szCs w:val="18"/>
        </w:rPr>
      </w:pPr>
      <w:r w:rsidRPr="00A46BA7">
        <w:rPr>
          <w:rFonts w:ascii="Franklin Gothic Book" w:hAnsi="Franklin Gothic Book"/>
          <w:sz w:val="18"/>
          <w:szCs w:val="18"/>
        </w:rPr>
        <w:t xml:space="preserve">Aplikację </w:t>
      </w:r>
      <w:r w:rsidR="0040496B">
        <w:rPr>
          <w:rFonts w:ascii="Franklin Gothic Book" w:hAnsi="Franklin Gothic Book"/>
          <w:sz w:val="18"/>
          <w:szCs w:val="18"/>
        </w:rPr>
        <w:t xml:space="preserve">należy </w:t>
      </w:r>
      <w:r w:rsidRPr="00A46BA7">
        <w:rPr>
          <w:rFonts w:ascii="Franklin Gothic Book" w:hAnsi="Franklin Gothic Book"/>
          <w:sz w:val="18"/>
          <w:szCs w:val="18"/>
        </w:rPr>
        <w:t>wykonać za pomocą PAC Machine Edition Professional PLUS Development</w:t>
      </w:r>
      <w:r w:rsidR="0040496B">
        <w:rPr>
          <w:rFonts w:ascii="Franklin Gothic Book" w:hAnsi="Franklin Gothic Book"/>
          <w:sz w:val="18"/>
          <w:szCs w:val="18"/>
        </w:rPr>
        <w:t xml:space="preserve"> </w:t>
      </w:r>
      <w:r w:rsidRPr="00A46BA7">
        <w:rPr>
          <w:rFonts w:ascii="Franklin Gothic Book" w:hAnsi="Franklin Gothic Book"/>
          <w:sz w:val="18"/>
          <w:szCs w:val="18"/>
        </w:rPr>
        <w:t xml:space="preserve">Suite </w:t>
      </w:r>
      <w:proofErr w:type="spellStart"/>
      <w:r w:rsidRPr="00A46BA7">
        <w:rPr>
          <w:rFonts w:ascii="Franklin Gothic Book" w:hAnsi="Franklin Gothic Book"/>
          <w:sz w:val="18"/>
          <w:szCs w:val="18"/>
        </w:rPr>
        <w:t>ver</w:t>
      </w:r>
      <w:proofErr w:type="spellEnd"/>
      <w:r w:rsidRPr="00A46BA7">
        <w:rPr>
          <w:rFonts w:ascii="Franklin Gothic Book" w:hAnsi="Franklin Gothic Book"/>
          <w:sz w:val="18"/>
          <w:szCs w:val="18"/>
        </w:rPr>
        <w:t xml:space="preserve"> 10.0. Wykonana</w:t>
      </w:r>
      <w:r w:rsidR="0040496B">
        <w:rPr>
          <w:rFonts w:ascii="Franklin Gothic Book" w:hAnsi="Franklin Gothic Book"/>
          <w:sz w:val="18"/>
          <w:szCs w:val="18"/>
        </w:rPr>
        <w:t xml:space="preserve"> </w:t>
      </w:r>
      <w:r w:rsidRPr="00A46BA7">
        <w:rPr>
          <w:rFonts w:ascii="Franklin Gothic Book" w:hAnsi="Franklin Gothic Book"/>
          <w:sz w:val="18"/>
          <w:szCs w:val="18"/>
        </w:rPr>
        <w:t>aplikacja (program) ma być opisana i zatwierdzona przez</w:t>
      </w:r>
      <w:r w:rsidR="008F420F">
        <w:rPr>
          <w:rFonts w:ascii="Franklin Gothic Book" w:hAnsi="Franklin Gothic Book"/>
          <w:sz w:val="18"/>
          <w:szCs w:val="18"/>
        </w:rPr>
        <w:t xml:space="preserve"> </w:t>
      </w:r>
      <w:r w:rsidRPr="00A46BA7">
        <w:rPr>
          <w:rFonts w:ascii="Franklin Gothic Book" w:hAnsi="Franklin Gothic Book"/>
          <w:sz w:val="18"/>
          <w:szCs w:val="18"/>
        </w:rPr>
        <w:t>Zamawiającego. Preferowany język programowania LAD, FDB.</w:t>
      </w:r>
    </w:p>
    <w:p w14:paraId="780E308B" w14:textId="77777777" w:rsidR="008F420F" w:rsidRDefault="00A46BA7" w:rsidP="00A46BA7">
      <w:pPr>
        <w:pStyle w:val="Akapitzlist"/>
        <w:numPr>
          <w:ilvl w:val="1"/>
          <w:numId w:val="1"/>
        </w:numPr>
        <w:spacing w:before="120" w:after="120"/>
        <w:ind w:left="283" w:hanging="357"/>
        <w:contextualSpacing w:val="0"/>
        <w:rPr>
          <w:rFonts w:ascii="Franklin Gothic Book" w:hAnsi="Franklin Gothic Book"/>
          <w:sz w:val="18"/>
          <w:szCs w:val="18"/>
        </w:rPr>
      </w:pPr>
      <w:r w:rsidRPr="008F420F">
        <w:rPr>
          <w:rFonts w:ascii="Franklin Gothic Book" w:hAnsi="Franklin Gothic Book"/>
          <w:sz w:val="18"/>
          <w:szCs w:val="18"/>
        </w:rPr>
        <w:t>Szkolenie trzech osób z oprogramowania PAC Machine Edition Professional w</w:t>
      </w:r>
      <w:r w:rsidR="008F420F">
        <w:rPr>
          <w:rFonts w:ascii="Franklin Gothic Book" w:hAnsi="Franklin Gothic Book"/>
          <w:sz w:val="18"/>
          <w:szCs w:val="18"/>
        </w:rPr>
        <w:t xml:space="preserve"> </w:t>
      </w:r>
      <w:r w:rsidRPr="008F420F">
        <w:rPr>
          <w:rFonts w:ascii="Franklin Gothic Book" w:hAnsi="Franklin Gothic Book"/>
          <w:sz w:val="18"/>
          <w:szCs w:val="18"/>
        </w:rPr>
        <w:t>zakresie zaawansowanym.</w:t>
      </w:r>
    </w:p>
    <w:p w14:paraId="0602C5B2" w14:textId="77777777" w:rsidR="008F420F" w:rsidRDefault="00A46BA7" w:rsidP="00A46BA7">
      <w:pPr>
        <w:pStyle w:val="Akapitzlist"/>
        <w:numPr>
          <w:ilvl w:val="1"/>
          <w:numId w:val="1"/>
        </w:numPr>
        <w:spacing w:before="120" w:after="120"/>
        <w:ind w:left="283" w:hanging="357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8F420F">
        <w:rPr>
          <w:rFonts w:ascii="Franklin Gothic Book" w:hAnsi="Franklin Gothic Book"/>
          <w:sz w:val="18"/>
          <w:szCs w:val="18"/>
        </w:rPr>
        <w:t>Uruchomienie sterownika, układu sterowania/wizualizacji z systemu nadrzędnego</w:t>
      </w:r>
      <w:r w:rsidR="008F420F" w:rsidRPr="008F420F">
        <w:rPr>
          <w:rFonts w:ascii="Franklin Gothic Book" w:hAnsi="Franklin Gothic Book"/>
          <w:sz w:val="18"/>
          <w:szCs w:val="18"/>
        </w:rPr>
        <w:t xml:space="preserve"> </w:t>
      </w:r>
      <w:proofErr w:type="spellStart"/>
      <w:r w:rsidRPr="008F420F">
        <w:rPr>
          <w:rFonts w:ascii="Franklin Gothic Book" w:hAnsi="Franklin Gothic Book"/>
          <w:sz w:val="18"/>
          <w:szCs w:val="18"/>
        </w:rPr>
        <w:t>DeltaV</w:t>
      </w:r>
      <w:proofErr w:type="spellEnd"/>
      <w:r w:rsidRPr="008F420F">
        <w:rPr>
          <w:rFonts w:ascii="Franklin Gothic Book" w:hAnsi="Franklin Gothic Book"/>
          <w:sz w:val="18"/>
          <w:szCs w:val="18"/>
        </w:rPr>
        <w:t>, OVATION oraz sterowania Lokalnego. W zakresie wykonawcy jest wykonanie</w:t>
      </w:r>
      <w:r w:rsidR="008F420F" w:rsidRPr="008F420F">
        <w:rPr>
          <w:rFonts w:ascii="Franklin Gothic Book" w:hAnsi="Franklin Gothic Book"/>
          <w:sz w:val="18"/>
          <w:szCs w:val="18"/>
        </w:rPr>
        <w:t xml:space="preserve"> </w:t>
      </w:r>
      <w:r w:rsidRPr="008F420F">
        <w:rPr>
          <w:rFonts w:ascii="Franklin Gothic Book" w:hAnsi="Franklin Gothic Book"/>
          <w:sz w:val="18"/>
          <w:szCs w:val="18"/>
        </w:rPr>
        <w:t xml:space="preserve">w aplikacji PLC wymiany danych z </w:t>
      </w:r>
      <w:proofErr w:type="spellStart"/>
      <w:r w:rsidRPr="008F420F">
        <w:rPr>
          <w:rFonts w:ascii="Franklin Gothic Book" w:hAnsi="Franklin Gothic Book"/>
          <w:sz w:val="18"/>
          <w:szCs w:val="18"/>
        </w:rPr>
        <w:t>DeltaV</w:t>
      </w:r>
      <w:proofErr w:type="spellEnd"/>
      <w:r w:rsidRPr="008F420F">
        <w:rPr>
          <w:rFonts w:ascii="Franklin Gothic Book" w:hAnsi="Franklin Gothic Book"/>
          <w:sz w:val="18"/>
          <w:szCs w:val="18"/>
        </w:rPr>
        <w:t>, niezbędnych zmian w systemie nadrzędnym</w:t>
      </w:r>
      <w:r w:rsidR="008F420F" w:rsidRPr="008F420F">
        <w:rPr>
          <w:rFonts w:ascii="Franklin Gothic Book" w:hAnsi="Franklin Gothic Book"/>
          <w:sz w:val="18"/>
          <w:szCs w:val="18"/>
        </w:rPr>
        <w:t xml:space="preserve"> </w:t>
      </w:r>
      <w:proofErr w:type="spellStart"/>
      <w:r w:rsidRPr="008F420F">
        <w:rPr>
          <w:rFonts w:ascii="Franklin Gothic Book" w:hAnsi="Franklin Gothic Book"/>
          <w:sz w:val="18"/>
          <w:szCs w:val="18"/>
        </w:rPr>
        <w:t>DeltaV</w:t>
      </w:r>
      <w:proofErr w:type="spellEnd"/>
      <w:r w:rsidRPr="008F420F">
        <w:rPr>
          <w:rFonts w:ascii="Franklin Gothic Book" w:hAnsi="Franklin Gothic Book"/>
          <w:sz w:val="18"/>
          <w:szCs w:val="18"/>
        </w:rPr>
        <w:t xml:space="preserve">, wykonanie prób funkcjonalnych. </w:t>
      </w:r>
      <w:r w:rsidR="008F420F" w:rsidRPr="008F420F">
        <w:rPr>
          <w:rFonts w:ascii="Franklin Gothic Book" w:hAnsi="Franklin Gothic Book"/>
          <w:sz w:val="18"/>
          <w:szCs w:val="18"/>
        </w:rPr>
        <w:t>Należy z</w:t>
      </w:r>
      <w:r w:rsidRPr="008F420F">
        <w:rPr>
          <w:rFonts w:ascii="Franklin Gothic Book" w:hAnsi="Franklin Gothic Book"/>
          <w:sz w:val="18"/>
          <w:szCs w:val="18"/>
        </w:rPr>
        <w:t>achować obecne adresowanie w rejestrach</w:t>
      </w:r>
      <w:r w:rsidR="008F420F" w:rsidRPr="008F420F">
        <w:rPr>
          <w:rFonts w:ascii="Franklin Gothic Book" w:hAnsi="Franklin Gothic Book"/>
          <w:sz w:val="18"/>
          <w:szCs w:val="18"/>
        </w:rPr>
        <w:t xml:space="preserve"> </w:t>
      </w:r>
      <w:r w:rsidRPr="008F420F">
        <w:rPr>
          <w:rFonts w:ascii="Franklin Gothic Book" w:hAnsi="Franklin Gothic Book"/>
          <w:sz w:val="18"/>
          <w:szCs w:val="18"/>
        </w:rPr>
        <w:t>MODBUS wymiany danych pomiędzy sterownikiem PLC a systemem Nadrzędny</w:t>
      </w:r>
      <w:r w:rsidR="008F420F" w:rsidRPr="008F420F">
        <w:rPr>
          <w:rFonts w:ascii="Franklin Gothic Book" w:hAnsi="Franklin Gothic Book"/>
          <w:sz w:val="18"/>
          <w:szCs w:val="18"/>
        </w:rPr>
        <w:t xml:space="preserve">m </w:t>
      </w:r>
      <w:proofErr w:type="spellStart"/>
      <w:r w:rsidRPr="008F420F">
        <w:rPr>
          <w:rFonts w:ascii="Franklin Gothic Book" w:hAnsi="Franklin Gothic Book"/>
          <w:sz w:val="18"/>
          <w:szCs w:val="18"/>
        </w:rPr>
        <w:t>DeltaV</w:t>
      </w:r>
      <w:proofErr w:type="spellEnd"/>
      <w:r w:rsidRPr="008F420F">
        <w:rPr>
          <w:rFonts w:ascii="Franklin Gothic Book" w:hAnsi="Franklin Gothic Book"/>
          <w:sz w:val="18"/>
          <w:szCs w:val="18"/>
        </w:rPr>
        <w:t>.</w:t>
      </w:r>
    </w:p>
    <w:p w14:paraId="4BD8CEDB" w14:textId="77777777" w:rsidR="008F420F" w:rsidRDefault="00A46BA7" w:rsidP="00A46BA7">
      <w:pPr>
        <w:pStyle w:val="Akapitzlist"/>
        <w:numPr>
          <w:ilvl w:val="1"/>
          <w:numId w:val="1"/>
        </w:numPr>
        <w:spacing w:before="120" w:after="120"/>
        <w:ind w:left="283" w:hanging="357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8F420F">
        <w:rPr>
          <w:rFonts w:ascii="Franklin Gothic Book" w:hAnsi="Franklin Gothic Book"/>
          <w:sz w:val="18"/>
          <w:szCs w:val="18"/>
        </w:rPr>
        <w:t>Dostawa oraz wymiana zasilaczy ZS1,2 (2szt.) 230/24/5A DC.</w:t>
      </w:r>
    </w:p>
    <w:p w14:paraId="422B30FD" w14:textId="77777777" w:rsidR="008F420F" w:rsidRDefault="00A46BA7" w:rsidP="00A46BA7">
      <w:pPr>
        <w:pStyle w:val="Akapitzlist"/>
        <w:numPr>
          <w:ilvl w:val="1"/>
          <w:numId w:val="1"/>
        </w:numPr>
        <w:spacing w:before="120" w:after="120"/>
        <w:ind w:left="283" w:hanging="357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8F420F">
        <w:rPr>
          <w:rFonts w:ascii="Franklin Gothic Book" w:hAnsi="Franklin Gothic Book"/>
          <w:sz w:val="18"/>
          <w:szCs w:val="18"/>
        </w:rPr>
        <w:t xml:space="preserve">Dostawa oraz montaż </w:t>
      </w:r>
      <w:proofErr w:type="spellStart"/>
      <w:r w:rsidRPr="008F420F">
        <w:rPr>
          <w:rFonts w:ascii="Franklin Gothic Book" w:hAnsi="Franklin Gothic Book"/>
          <w:sz w:val="18"/>
          <w:szCs w:val="18"/>
        </w:rPr>
        <w:t>panela</w:t>
      </w:r>
      <w:proofErr w:type="spellEnd"/>
      <w:r w:rsidRPr="008F420F">
        <w:rPr>
          <w:rFonts w:ascii="Franklin Gothic Book" w:hAnsi="Franklin Gothic Book"/>
          <w:sz w:val="18"/>
          <w:szCs w:val="18"/>
        </w:rPr>
        <w:t xml:space="preserve"> HMI 10” (TFT 10,1”) wraz z oprogramowaniem.</w:t>
      </w:r>
      <w:r w:rsidR="008F420F">
        <w:rPr>
          <w:rFonts w:ascii="Franklin Gothic Book" w:hAnsi="Franklin Gothic Book"/>
          <w:sz w:val="18"/>
          <w:szCs w:val="18"/>
        </w:rPr>
        <w:t xml:space="preserve"> </w:t>
      </w:r>
      <w:r w:rsidRPr="008F420F">
        <w:rPr>
          <w:rFonts w:ascii="Franklin Gothic Book" w:hAnsi="Franklin Gothic Book"/>
          <w:sz w:val="18"/>
          <w:szCs w:val="18"/>
        </w:rPr>
        <w:t xml:space="preserve">Zakres dostawy oraz oprogramowania panelu HMI uzgodnić z </w:t>
      </w:r>
      <w:r w:rsidR="008F420F">
        <w:rPr>
          <w:rFonts w:ascii="Franklin Gothic Book" w:hAnsi="Franklin Gothic Book"/>
          <w:sz w:val="18"/>
          <w:szCs w:val="18"/>
        </w:rPr>
        <w:t>Z</w:t>
      </w:r>
      <w:r w:rsidRPr="008F420F">
        <w:rPr>
          <w:rFonts w:ascii="Franklin Gothic Book" w:hAnsi="Franklin Gothic Book"/>
          <w:sz w:val="18"/>
          <w:szCs w:val="18"/>
        </w:rPr>
        <w:t>amawiającym.</w:t>
      </w:r>
    </w:p>
    <w:p w14:paraId="1A73A004" w14:textId="77777777" w:rsidR="008F420F" w:rsidRDefault="00A46BA7" w:rsidP="00A46BA7">
      <w:pPr>
        <w:pStyle w:val="Akapitzlist"/>
        <w:numPr>
          <w:ilvl w:val="1"/>
          <w:numId w:val="1"/>
        </w:numPr>
        <w:spacing w:before="120" w:after="120"/>
        <w:ind w:left="283" w:hanging="357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8F420F">
        <w:rPr>
          <w:rFonts w:ascii="Franklin Gothic Book" w:hAnsi="Franklin Gothic Book"/>
          <w:sz w:val="18"/>
          <w:szCs w:val="18"/>
        </w:rPr>
        <w:lastRenderedPageBreak/>
        <w:t>Dostawa części rezerwowych sterownika PLC, (CPU 1 szt., karta analogowa AI 1 szt.,</w:t>
      </w:r>
      <w:r w:rsidR="008F420F">
        <w:rPr>
          <w:rFonts w:ascii="Franklin Gothic Book" w:hAnsi="Franklin Gothic Book"/>
          <w:sz w:val="18"/>
          <w:szCs w:val="18"/>
        </w:rPr>
        <w:t xml:space="preserve"> </w:t>
      </w:r>
      <w:r w:rsidRPr="008F420F">
        <w:rPr>
          <w:rFonts w:ascii="Franklin Gothic Book" w:hAnsi="Franklin Gothic Book"/>
          <w:sz w:val="18"/>
          <w:szCs w:val="18"/>
        </w:rPr>
        <w:t>karta wejść binarnych DI 1 szt., karta wyjść binarnych DO 1 szt., panel HMI 1 szt.).</w:t>
      </w:r>
    </w:p>
    <w:p w14:paraId="60BA7F4B" w14:textId="47CCA341" w:rsidR="00A46BA7" w:rsidRPr="008F420F" w:rsidRDefault="00A46BA7" w:rsidP="00A46BA7">
      <w:pPr>
        <w:pStyle w:val="Akapitzlist"/>
        <w:numPr>
          <w:ilvl w:val="1"/>
          <w:numId w:val="1"/>
        </w:numPr>
        <w:spacing w:before="120" w:after="120"/>
        <w:ind w:left="283" w:hanging="357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8F420F">
        <w:rPr>
          <w:rFonts w:ascii="Franklin Gothic Book" w:hAnsi="Franklin Gothic Book"/>
          <w:sz w:val="18"/>
          <w:szCs w:val="18"/>
        </w:rPr>
        <w:t>Dostawa oraz montaż kompletnych skrzynek sterowania lokalnego dla pomp oraz</w:t>
      </w:r>
      <w:r w:rsidR="008F420F">
        <w:rPr>
          <w:rFonts w:ascii="Franklin Gothic Book" w:hAnsi="Franklin Gothic Book"/>
          <w:sz w:val="18"/>
          <w:szCs w:val="18"/>
        </w:rPr>
        <w:t xml:space="preserve"> </w:t>
      </w:r>
      <w:r w:rsidRPr="008F420F">
        <w:rPr>
          <w:rFonts w:ascii="Franklin Gothic Book" w:hAnsi="Franklin Gothic Book"/>
          <w:sz w:val="18"/>
          <w:szCs w:val="18"/>
        </w:rPr>
        <w:t>przepustnic 14 szt</w:t>
      </w:r>
      <w:r w:rsidR="008F420F">
        <w:rPr>
          <w:rFonts w:ascii="Franklin Gothic Book" w:hAnsi="Franklin Gothic Book"/>
          <w:sz w:val="18"/>
          <w:szCs w:val="18"/>
        </w:rPr>
        <w:t>.</w:t>
      </w:r>
    </w:p>
    <w:p w14:paraId="6DB24D30" w14:textId="77777777" w:rsidR="00A46BA7" w:rsidRPr="00A46BA7" w:rsidRDefault="00A46BA7" w:rsidP="008F420F">
      <w:pPr>
        <w:spacing w:before="120"/>
        <w:ind w:left="284"/>
        <w:rPr>
          <w:rFonts w:ascii="Franklin Gothic Book" w:hAnsi="Franklin Gothic Book"/>
          <w:sz w:val="18"/>
          <w:szCs w:val="18"/>
        </w:rPr>
      </w:pPr>
      <w:r w:rsidRPr="00A46BA7">
        <w:rPr>
          <w:rFonts w:ascii="Franklin Gothic Book" w:hAnsi="Franklin Gothic Book"/>
          <w:sz w:val="18"/>
          <w:szCs w:val="18"/>
        </w:rPr>
        <w:t>Zakres prac:</w:t>
      </w:r>
    </w:p>
    <w:p w14:paraId="6C482EAF" w14:textId="7F548428" w:rsidR="00A46BA7" w:rsidRPr="008F420F" w:rsidRDefault="008F420F" w:rsidP="008F420F">
      <w:pPr>
        <w:spacing w:before="120"/>
        <w:ind w:left="284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 xml:space="preserve">- </w:t>
      </w:r>
      <w:r w:rsidR="00A46BA7" w:rsidRPr="008F420F">
        <w:rPr>
          <w:rFonts w:ascii="Franklin Gothic Book" w:hAnsi="Franklin Gothic Book"/>
          <w:sz w:val="18"/>
          <w:szCs w:val="18"/>
        </w:rPr>
        <w:t>demontaż istniejących skrzynek sterowania lokalnego,</w:t>
      </w:r>
    </w:p>
    <w:p w14:paraId="2833E058" w14:textId="77777777" w:rsidR="00A46BA7" w:rsidRPr="00A46BA7" w:rsidRDefault="00A46BA7" w:rsidP="008F420F">
      <w:pPr>
        <w:spacing w:before="120"/>
        <w:ind w:left="284"/>
        <w:rPr>
          <w:rFonts w:ascii="Franklin Gothic Book" w:hAnsi="Franklin Gothic Book"/>
          <w:sz w:val="18"/>
          <w:szCs w:val="18"/>
        </w:rPr>
      </w:pPr>
      <w:r w:rsidRPr="00A46BA7">
        <w:rPr>
          <w:rFonts w:ascii="Franklin Gothic Book" w:hAnsi="Franklin Gothic Book"/>
          <w:sz w:val="18"/>
          <w:szCs w:val="18"/>
        </w:rPr>
        <w:t>- pomiary izolacji kabli obiektowych, przekazanie protokołu Zamawiającemu,</w:t>
      </w:r>
    </w:p>
    <w:p w14:paraId="693251AE" w14:textId="77777777" w:rsidR="00A46BA7" w:rsidRPr="00A46BA7" w:rsidRDefault="00A46BA7" w:rsidP="008F420F">
      <w:pPr>
        <w:spacing w:before="120"/>
        <w:ind w:left="284"/>
        <w:rPr>
          <w:rFonts w:ascii="Franklin Gothic Book" w:hAnsi="Franklin Gothic Book"/>
          <w:sz w:val="18"/>
          <w:szCs w:val="18"/>
        </w:rPr>
      </w:pPr>
      <w:r w:rsidRPr="00A46BA7">
        <w:rPr>
          <w:rFonts w:ascii="Franklin Gothic Book" w:hAnsi="Franklin Gothic Book"/>
          <w:sz w:val="18"/>
          <w:szCs w:val="18"/>
        </w:rPr>
        <w:t>- wymiana uszkodzonych kabli (pomiary izolacji),</w:t>
      </w:r>
    </w:p>
    <w:p w14:paraId="6E67429B" w14:textId="52632D28" w:rsidR="00A46BA7" w:rsidRPr="00A46BA7" w:rsidRDefault="00A46BA7" w:rsidP="008F420F">
      <w:pPr>
        <w:spacing w:before="120"/>
        <w:ind w:left="284"/>
        <w:rPr>
          <w:rFonts w:ascii="Franklin Gothic Book" w:hAnsi="Franklin Gothic Book"/>
          <w:sz w:val="18"/>
          <w:szCs w:val="18"/>
        </w:rPr>
      </w:pPr>
      <w:r w:rsidRPr="00A46BA7">
        <w:rPr>
          <w:rFonts w:ascii="Franklin Gothic Book" w:hAnsi="Franklin Gothic Book"/>
          <w:sz w:val="18"/>
          <w:szCs w:val="18"/>
        </w:rPr>
        <w:t>- wymiana skorodowanych/uszkodzonych tras kablowych, trasy kablowe w</w:t>
      </w:r>
      <w:r w:rsidR="008F420F">
        <w:rPr>
          <w:rFonts w:ascii="Franklin Gothic Book" w:hAnsi="Franklin Gothic Book"/>
          <w:sz w:val="18"/>
          <w:szCs w:val="18"/>
        </w:rPr>
        <w:t xml:space="preserve"> </w:t>
      </w:r>
      <w:r w:rsidRPr="00A46BA7">
        <w:rPr>
          <w:rFonts w:ascii="Franklin Gothic Book" w:hAnsi="Franklin Gothic Book"/>
          <w:sz w:val="18"/>
          <w:szCs w:val="18"/>
        </w:rPr>
        <w:t xml:space="preserve">wykonaniu </w:t>
      </w:r>
      <w:proofErr w:type="spellStart"/>
      <w:r w:rsidRPr="00A46BA7">
        <w:rPr>
          <w:rFonts w:ascii="Franklin Gothic Book" w:hAnsi="Franklin Gothic Book"/>
          <w:sz w:val="18"/>
          <w:szCs w:val="18"/>
        </w:rPr>
        <w:t>ocynk</w:t>
      </w:r>
      <w:proofErr w:type="spellEnd"/>
      <w:r w:rsidRPr="00A46BA7">
        <w:rPr>
          <w:rFonts w:ascii="Franklin Gothic Book" w:hAnsi="Franklin Gothic Book"/>
          <w:sz w:val="18"/>
          <w:szCs w:val="18"/>
        </w:rPr>
        <w:t xml:space="preserve"> hutniczy (C4),</w:t>
      </w:r>
    </w:p>
    <w:p w14:paraId="0A73235B" w14:textId="77777777" w:rsidR="00A46BA7" w:rsidRPr="00A46BA7" w:rsidRDefault="00A46BA7" w:rsidP="008F420F">
      <w:pPr>
        <w:spacing w:before="120"/>
        <w:ind w:left="284"/>
        <w:rPr>
          <w:rFonts w:ascii="Franklin Gothic Book" w:hAnsi="Franklin Gothic Book"/>
          <w:sz w:val="18"/>
          <w:szCs w:val="18"/>
        </w:rPr>
      </w:pPr>
      <w:r w:rsidRPr="00A46BA7">
        <w:rPr>
          <w:rFonts w:ascii="Franklin Gothic Book" w:hAnsi="Franklin Gothic Book"/>
          <w:sz w:val="18"/>
          <w:szCs w:val="18"/>
        </w:rPr>
        <w:t>- montaż nowych skrzynek z daszkami,</w:t>
      </w:r>
    </w:p>
    <w:p w14:paraId="7E201506" w14:textId="77777777" w:rsidR="00A46BA7" w:rsidRPr="00A46BA7" w:rsidRDefault="00A46BA7" w:rsidP="008F420F">
      <w:pPr>
        <w:spacing w:before="120"/>
        <w:ind w:left="284"/>
        <w:rPr>
          <w:rFonts w:ascii="Franklin Gothic Book" w:hAnsi="Franklin Gothic Book"/>
          <w:sz w:val="18"/>
          <w:szCs w:val="18"/>
        </w:rPr>
      </w:pPr>
      <w:r w:rsidRPr="00A46BA7">
        <w:rPr>
          <w:rFonts w:ascii="Franklin Gothic Book" w:hAnsi="Franklin Gothic Book"/>
          <w:sz w:val="18"/>
          <w:szCs w:val="18"/>
        </w:rPr>
        <w:t>- wykonanie uziemienia skrzynek sterowniczych,</w:t>
      </w:r>
    </w:p>
    <w:p w14:paraId="2FD38583" w14:textId="77777777" w:rsidR="00A46BA7" w:rsidRPr="00A46BA7" w:rsidRDefault="00A46BA7" w:rsidP="008F420F">
      <w:pPr>
        <w:spacing w:before="120"/>
        <w:ind w:left="284"/>
        <w:rPr>
          <w:rFonts w:ascii="Franklin Gothic Book" w:hAnsi="Franklin Gothic Book"/>
          <w:sz w:val="18"/>
          <w:szCs w:val="18"/>
        </w:rPr>
      </w:pPr>
      <w:r w:rsidRPr="00A46BA7">
        <w:rPr>
          <w:rFonts w:ascii="Franklin Gothic Book" w:hAnsi="Franklin Gothic Book"/>
          <w:sz w:val="18"/>
          <w:szCs w:val="18"/>
        </w:rPr>
        <w:t>- próby funkcjonalne zakończone protokołem.</w:t>
      </w:r>
    </w:p>
    <w:p w14:paraId="60B5AFA8" w14:textId="77777777" w:rsidR="00A46BA7" w:rsidRPr="00A46BA7" w:rsidRDefault="00A46BA7" w:rsidP="008F420F">
      <w:pPr>
        <w:spacing w:before="120"/>
        <w:ind w:left="284"/>
        <w:rPr>
          <w:rFonts w:ascii="Franklin Gothic Book" w:hAnsi="Franklin Gothic Book"/>
          <w:sz w:val="18"/>
          <w:szCs w:val="18"/>
        </w:rPr>
      </w:pPr>
      <w:r w:rsidRPr="00A46BA7">
        <w:rPr>
          <w:rFonts w:ascii="Franklin Gothic Book" w:hAnsi="Franklin Gothic Book"/>
          <w:sz w:val="18"/>
          <w:szCs w:val="18"/>
        </w:rPr>
        <w:t>Dostarczone skrzynki w wykonaniu nierdzewnym z daszkami min. IP 65.</w:t>
      </w:r>
    </w:p>
    <w:p w14:paraId="35209B4B" w14:textId="77777777" w:rsidR="00A46BA7" w:rsidRPr="00A46BA7" w:rsidRDefault="00A46BA7" w:rsidP="008F420F">
      <w:pPr>
        <w:spacing w:before="120"/>
        <w:ind w:left="284"/>
        <w:rPr>
          <w:rFonts w:ascii="Franklin Gothic Book" w:hAnsi="Franklin Gothic Book"/>
          <w:sz w:val="18"/>
          <w:szCs w:val="18"/>
        </w:rPr>
      </w:pPr>
      <w:r w:rsidRPr="00A46BA7">
        <w:rPr>
          <w:rFonts w:ascii="Franklin Gothic Book" w:hAnsi="Franklin Gothic Book"/>
          <w:sz w:val="18"/>
          <w:szCs w:val="18"/>
        </w:rPr>
        <w:t>Uzbrojenie skrzynek w wymaganą aparaturę po stronie Wykonawcy.</w:t>
      </w:r>
    </w:p>
    <w:p w14:paraId="2A3379F0" w14:textId="77777777" w:rsidR="008F420F" w:rsidRDefault="00A46BA7" w:rsidP="00A46BA7">
      <w:pPr>
        <w:pStyle w:val="Akapitzlist"/>
        <w:numPr>
          <w:ilvl w:val="1"/>
          <w:numId w:val="1"/>
        </w:numPr>
        <w:spacing w:before="120" w:after="120"/>
        <w:ind w:left="283" w:hanging="357"/>
        <w:contextualSpacing w:val="0"/>
        <w:rPr>
          <w:rFonts w:ascii="Franklin Gothic Book" w:hAnsi="Franklin Gothic Book"/>
          <w:sz w:val="18"/>
          <w:szCs w:val="18"/>
        </w:rPr>
      </w:pPr>
      <w:r w:rsidRPr="008F420F">
        <w:rPr>
          <w:rFonts w:ascii="Franklin Gothic Book" w:hAnsi="Franklin Gothic Book"/>
          <w:sz w:val="18"/>
          <w:szCs w:val="18"/>
        </w:rPr>
        <w:t>Szkolenie obsługi i służb serwisowych Zamawiającego w zakresie eksploatacji.</w:t>
      </w:r>
    </w:p>
    <w:p w14:paraId="6F14D965" w14:textId="77B0F423" w:rsidR="008F420F" w:rsidRDefault="00A46BA7" w:rsidP="00A46BA7">
      <w:pPr>
        <w:pStyle w:val="Akapitzlist"/>
        <w:numPr>
          <w:ilvl w:val="1"/>
          <w:numId w:val="1"/>
        </w:numPr>
        <w:spacing w:before="120" w:after="120"/>
        <w:ind w:left="283" w:hanging="357"/>
        <w:contextualSpacing w:val="0"/>
        <w:rPr>
          <w:rFonts w:ascii="Franklin Gothic Book" w:hAnsi="Franklin Gothic Book"/>
          <w:sz w:val="18"/>
          <w:szCs w:val="18"/>
        </w:rPr>
      </w:pPr>
      <w:r w:rsidRPr="008F420F">
        <w:rPr>
          <w:rFonts w:ascii="Franklin Gothic Book" w:hAnsi="Franklin Gothic Book"/>
          <w:sz w:val="18"/>
          <w:szCs w:val="18"/>
        </w:rPr>
        <w:t>Wykonanie dokumentacji technicznej po wymianie sterowników. Dokumentacja ma być</w:t>
      </w:r>
      <w:r w:rsidR="008F420F">
        <w:rPr>
          <w:rFonts w:ascii="Franklin Gothic Book" w:hAnsi="Franklin Gothic Book"/>
          <w:sz w:val="18"/>
          <w:szCs w:val="18"/>
        </w:rPr>
        <w:t xml:space="preserve"> </w:t>
      </w:r>
      <w:r w:rsidRPr="008F420F">
        <w:rPr>
          <w:rFonts w:ascii="Franklin Gothic Book" w:hAnsi="Franklin Gothic Book"/>
          <w:sz w:val="18"/>
          <w:szCs w:val="18"/>
        </w:rPr>
        <w:t xml:space="preserve">kompletna z punktu widzenia celu jakiemu służy, zakres </w:t>
      </w:r>
      <w:proofErr w:type="spellStart"/>
      <w:r w:rsidRPr="008F420F">
        <w:rPr>
          <w:rFonts w:ascii="Franklin Gothic Book" w:hAnsi="Franklin Gothic Book"/>
          <w:sz w:val="18"/>
          <w:szCs w:val="18"/>
        </w:rPr>
        <w:t>AKPiA</w:t>
      </w:r>
      <w:proofErr w:type="spellEnd"/>
      <w:r w:rsidRPr="008F420F">
        <w:rPr>
          <w:rFonts w:ascii="Franklin Gothic Book" w:hAnsi="Franklin Gothic Book"/>
          <w:sz w:val="18"/>
          <w:szCs w:val="18"/>
        </w:rPr>
        <w:t>/Elektryczny dla</w:t>
      </w:r>
      <w:r w:rsidR="008F420F">
        <w:rPr>
          <w:rFonts w:ascii="Franklin Gothic Book" w:hAnsi="Franklin Gothic Book"/>
          <w:sz w:val="18"/>
          <w:szCs w:val="18"/>
        </w:rPr>
        <w:t xml:space="preserve"> </w:t>
      </w:r>
      <w:r w:rsidRPr="008F420F">
        <w:rPr>
          <w:rFonts w:ascii="Franklin Gothic Book" w:hAnsi="Franklin Gothic Book"/>
          <w:sz w:val="18"/>
          <w:szCs w:val="18"/>
        </w:rPr>
        <w:t xml:space="preserve">pompowni </w:t>
      </w:r>
      <w:r w:rsidR="008F420F">
        <w:rPr>
          <w:rFonts w:ascii="Franklin Gothic Book" w:hAnsi="Franklin Gothic Book"/>
          <w:sz w:val="18"/>
          <w:szCs w:val="18"/>
        </w:rPr>
        <w:t xml:space="preserve">ścieków przemysłowych </w:t>
      </w:r>
      <w:r w:rsidRPr="008F420F">
        <w:rPr>
          <w:rFonts w:ascii="Franklin Gothic Book" w:hAnsi="Franklin Gothic Book"/>
          <w:sz w:val="18"/>
          <w:szCs w:val="18"/>
        </w:rPr>
        <w:t>J4.</w:t>
      </w:r>
    </w:p>
    <w:p w14:paraId="0786C619" w14:textId="77777777" w:rsidR="008F420F" w:rsidRDefault="00A46BA7" w:rsidP="00A46BA7">
      <w:pPr>
        <w:pStyle w:val="Akapitzlist"/>
        <w:numPr>
          <w:ilvl w:val="1"/>
          <w:numId w:val="1"/>
        </w:numPr>
        <w:spacing w:before="120" w:after="120"/>
        <w:ind w:left="283" w:hanging="357"/>
        <w:contextualSpacing w:val="0"/>
        <w:rPr>
          <w:rFonts w:ascii="Franklin Gothic Book" w:hAnsi="Franklin Gothic Book"/>
          <w:sz w:val="18"/>
          <w:szCs w:val="18"/>
        </w:rPr>
      </w:pPr>
      <w:r w:rsidRPr="008F420F">
        <w:rPr>
          <w:rFonts w:ascii="Franklin Gothic Book" w:hAnsi="Franklin Gothic Book"/>
          <w:sz w:val="18"/>
          <w:szCs w:val="18"/>
        </w:rPr>
        <w:t>Zachować ilość wejść wyjść na kartach sterownika PLC z zachowaniem rezerw.</w:t>
      </w:r>
    </w:p>
    <w:p w14:paraId="5615462D" w14:textId="77777777" w:rsidR="008F420F" w:rsidRDefault="00A46BA7" w:rsidP="00A46BA7">
      <w:pPr>
        <w:pStyle w:val="Akapitzlist"/>
        <w:numPr>
          <w:ilvl w:val="1"/>
          <w:numId w:val="1"/>
        </w:numPr>
        <w:spacing w:before="120" w:after="120"/>
        <w:ind w:left="283" w:hanging="357"/>
        <w:contextualSpacing w:val="0"/>
        <w:rPr>
          <w:rFonts w:ascii="Franklin Gothic Book" w:hAnsi="Franklin Gothic Book"/>
          <w:sz w:val="18"/>
          <w:szCs w:val="18"/>
        </w:rPr>
      </w:pPr>
      <w:r w:rsidRPr="008F420F">
        <w:rPr>
          <w:rFonts w:ascii="Franklin Gothic Book" w:hAnsi="Franklin Gothic Book"/>
          <w:sz w:val="18"/>
          <w:szCs w:val="18"/>
        </w:rPr>
        <w:t>Ilość rezerw na kartach (wejść, wyjść) 20%.</w:t>
      </w:r>
    </w:p>
    <w:p w14:paraId="757A837F" w14:textId="77777777" w:rsidR="008F420F" w:rsidRDefault="00A46BA7" w:rsidP="00A46BA7">
      <w:pPr>
        <w:pStyle w:val="Akapitzlist"/>
        <w:numPr>
          <w:ilvl w:val="1"/>
          <w:numId w:val="1"/>
        </w:numPr>
        <w:spacing w:before="120" w:after="120"/>
        <w:ind w:left="283" w:hanging="357"/>
        <w:contextualSpacing w:val="0"/>
        <w:rPr>
          <w:rFonts w:ascii="Franklin Gothic Book" w:hAnsi="Franklin Gothic Book"/>
          <w:sz w:val="18"/>
          <w:szCs w:val="18"/>
        </w:rPr>
      </w:pPr>
      <w:r w:rsidRPr="008F420F">
        <w:rPr>
          <w:rFonts w:ascii="Franklin Gothic Book" w:hAnsi="Franklin Gothic Book"/>
          <w:sz w:val="18"/>
          <w:szCs w:val="18"/>
        </w:rPr>
        <w:t>Dostarczenie certyfikatów i deklaracji zgodności dla dostarczonych urządzeń.</w:t>
      </w:r>
    </w:p>
    <w:p w14:paraId="506AED68" w14:textId="77777777" w:rsidR="008F420F" w:rsidRDefault="00A46BA7" w:rsidP="00A46BA7">
      <w:pPr>
        <w:pStyle w:val="Akapitzlist"/>
        <w:numPr>
          <w:ilvl w:val="1"/>
          <w:numId w:val="1"/>
        </w:numPr>
        <w:spacing w:before="120" w:after="120"/>
        <w:ind w:left="283" w:hanging="357"/>
        <w:contextualSpacing w:val="0"/>
        <w:rPr>
          <w:rFonts w:ascii="Franklin Gothic Book" w:hAnsi="Franklin Gothic Book"/>
          <w:sz w:val="18"/>
          <w:szCs w:val="18"/>
        </w:rPr>
      </w:pPr>
      <w:r w:rsidRPr="008F420F">
        <w:rPr>
          <w:rFonts w:ascii="Franklin Gothic Book" w:hAnsi="Franklin Gothic Book"/>
          <w:sz w:val="18"/>
          <w:szCs w:val="18"/>
        </w:rPr>
        <w:t>Dostarczenie dokumentacji technicznej, instrukcji, oprogramowania i protokołów w</w:t>
      </w:r>
      <w:r w:rsidR="008F420F">
        <w:rPr>
          <w:rFonts w:ascii="Franklin Gothic Book" w:hAnsi="Franklin Gothic Book"/>
          <w:sz w:val="18"/>
          <w:szCs w:val="18"/>
        </w:rPr>
        <w:t xml:space="preserve"> </w:t>
      </w:r>
      <w:r w:rsidRPr="008F420F">
        <w:rPr>
          <w:rFonts w:ascii="Franklin Gothic Book" w:hAnsi="Franklin Gothic Book"/>
          <w:sz w:val="18"/>
          <w:szCs w:val="18"/>
        </w:rPr>
        <w:t>formie papierowej i elektronicznej (dokumentacja techniczna w wersji edytowalnej</w:t>
      </w:r>
      <w:r w:rsidR="008F420F">
        <w:rPr>
          <w:rFonts w:ascii="Franklin Gothic Book" w:hAnsi="Franklin Gothic Book"/>
          <w:sz w:val="18"/>
          <w:szCs w:val="18"/>
        </w:rPr>
        <w:t xml:space="preserve"> </w:t>
      </w:r>
      <w:proofErr w:type="spellStart"/>
      <w:r w:rsidRPr="008F420F">
        <w:rPr>
          <w:rFonts w:ascii="Franklin Gothic Book" w:hAnsi="Franklin Gothic Book"/>
          <w:sz w:val="18"/>
          <w:szCs w:val="18"/>
        </w:rPr>
        <w:t>dwg</w:t>
      </w:r>
      <w:proofErr w:type="spellEnd"/>
      <w:r w:rsidRPr="008F420F">
        <w:rPr>
          <w:rFonts w:ascii="Franklin Gothic Book" w:hAnsi="Franklin Gothic Book"/>
          <w:sz w:val="18"/>
          <w:szCs w:val="18"/>
        </w:rPr>
        <w:t>).</w:t>
      </w:r>
    </w:p>
    <w:p w14:paraId="52FAF3A6" w14:textId="33293F37" w:rsidR="00A46BA7" w:rsidRPr="008F420F" w:rsidRDefault="00A46BA7" w:rsidP="00A46BA7">
      <w:pPr>
        <w:pStyle w:val="Akapitzlist"/>
        <w:numPr>
          <w:ilvl w:val="1"/>
          <w:numId w:val="1"/>
        </w:numPr>
        <w:spacing w:before="120" w:after="120"/>
        <w:ind w:left="283" w:hanging="357"/>
        <w:contextualSpacing w:val="0"/>
        <w:rPr>
          <w:rFonts w:ascii="Franklin Gothic Book" w:hAnsi="Franklin Gothic Book"/>
          <w:sz w:val="18"/>
          <w:szCs w:val="18"/>
        </w:rPr>
      </w:pPr>
      <w:r w:rsidRPr="008F420F">
        <w:rPr>
          <w:rFonts w:ascii="Franklin Gothic Book" w:hAnsi="Franklin Gothic Book"/>
          <w:sz w:val="18"/>
          <w:szCs w:val="18"/>
        </w:rPr>
        <w:t>Uruchomienie układu z zachowaniem dotychczasowej funkcjonalności.</w:t>
      </w:r>
    </w:p>
    <w:p w14:paraId="43DE0350" w14:textId="791FE33A" w:rsidR="00BF138B" w:rsidRPr="00EF078D" w:rsidRDefault="004D179C" w:rsidP="00EF078D">
      <w:pPr>
        <w:pStyle w:val="Nagwek9"/>
        <w:ind w:left="142" w:hanging="142"/>
        <w:rPr>
          <w:sz w:val="18"/>
          <w:szCs w:val="18"/>
        </w:rPr>
      </w:pPr>
      <w:r>
        <w:rPr>
          <w:sz w:val="18"/>
          <w:szCs w:val="18"/>
        </w:rPr>
        <w:t>Warunki wykonywania prac</w:t>
      </w:r>
    </w:p>
    <w:p w14:paraId="14610D7A" w14:textId="34029029" w:rsidR="00F959A8" w:rsidRDefault="004D179C" w:rsidP="004D179C">
      <w:pPr>
        <w:pStyle w:val="Akapitzlist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4D179C">
        <w:rPr>
          <w:rFonts w:ascii="Franklin Gothic Book" w:hAnsi="Franklin Gothic Book" w:cstheme="minorHAnsi"/>
          <w:sz w:val="18"/>
          <w:szCs w:val="18"/>
        </w:rPr>
        <w:t>Dostarczona aparatura (sterowniki, zasilacze, przekaźniki oraz inna aparatura) będzie</w:t>
      </w:r>
      <w:r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4D179C">
        <w:rPr>
          <w:rFonts w:ascii="Franklin Gothic Book" w:hAnsi="Franklin Gothic Book" w:cstheme="minorHAnsi"/>
          <w:sz w:val="18"/>
          <w:szCs w:val="18"/>
        </w:rPr>
        <w:t>fabrycznie nowa</w:t>
      </w:r>
      <w:r w:rsidR="0000605E" w:rsidRPr="004D179C">
        <w:rPr>
          <w:rFonts w:ascii="Franklin Gothic Book" w:hAnsi="Franklin Gothic Book" w:cstheme="minorHAnsi"/>
          <w:sz w:val="18"/>
          <w:szCs w:val="18"/>
        </w:rPr>
        <w:t>.</w:t>
      </w:r>
    </w:p>
    <w:p w14:paraId="69D1D99A" w14:textId="11496DA4" w:rsidR="004D179C" w:rsidRDefault="004D179C" w:rsidP="004D179C">
      <w:pPr>
        <w:pStyle w:val="Akapitzlist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4D179C">
        <w:rPr>
          <w:rFonts w:ascii="Franklin Gothic Book" w:hAnsi="Franklin Gothic Book" w:cstheme="minorHAnsi"/>
          <w:sz w:val="18"/>
          <w:szCs w:val="18"/>
        </w:rPr>
        <w:t>Wykonawca posiada niezbędną wiedzę i doświadczenie do wykonywania modernizacji</w:t>
      </w:r>
      <w:r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4D179C">
        <w:rPr>
          <w:rFonts w:ascii="Franklin Gothic Book" w:hAnsi="Franklin Gothic Book" w:cstheme="minorHAnsi"/>
          <w:sz w:val="18"/>
          <w:szCs w:val="18"/>
        </w:rPr>
        <w:t>układów zasilania, sterowania oraz instalacji dla urządzeń Energetycznych w zakresie</w:t>
      </w:r>
      <w:r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4D179C">
        <w:rPr>
          <w:rFonts w:ascii="Franklin Gothic Book" w:hAnsi="Franklin Gothic Book" w:cstheme="minorHAnsi"/>
          <w:sz w:val="18"/>
          <w:szCs w:val="18"/>
        </w:rPr>
        <w:t>sterowników PLC. Wykaże, że w okresie ostatnich 3 lat, przed terminem składania</w:t>
      </w:r>
      <w:r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4D179C">
        <w:rPr>
          <w:rFonts w:ascii="Franklin Gothic Book" w:hAnsi="Franklin Gothic Book" w:cstheme="minorHAnsi"/>
          <w:sz w:val="18"/>
          <w:szCs w:val="18"/>
        </w:rPr>
        <w:t>ofert, wykonał co najmniej 2 usługi związane z modernizacją ww. układów</w:t>
      </w:r>
      <w:r>
        <w:rPr>
          <w:rFonts w:ascii="Franklin Gothic Book" w:hAnsi="Franklin Gothic Book" w:cstheme="minorHAnsi"/>
          <w:sz w:val="18"/>
          <w:szCs w:val="18"/>
        </w:rPr>
        <w:t>.</w:t>
      </w:r>
    </w:p>
    <w:p w14:paraId="0FA04859" w14:textId="40EBD7C0" w:rsidR="004D179C" w:rsidRPr="004D179C" w:rsidRDefault="004D179C" w:rsidP="004D179C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4D179C">
        <w:rPr>
          <w:rFonts w:ascii="Franklin Gothic Book" w:hAnsi="Franklin Gothic Book" w:cstheme="minorHAnsi"/>
          <w:sz w:val="18"/>
          <w:szCs w:val="18"/>
        </w:rPr>
        <w:t>Zdemontowana aparatura będzie przekazana Zamawiającemu w</w:t>
      </w:r>
      <w:r>
        <w:rPr>
          <w:rFonts w:ascii="Franklin Gothic Book" w:hAnsi="Franklin Gothic Book" w:cstheme="minorHAnsi"/>
          <w:sz w:val="18"/>
          <w:szCs w:val="18"/>
        </w:rPr>
        <w:t>e</w:t>
      </w:r>
      <w:r w:rsidRPr="004D179C">
        <w:rPr>
          <w:rFonts w:ascii="Franklin Gothic Book" w:hAnsi="Franklin Gothic Book" w:cstheme="minorHAnsi"/>
          <w:sz w:val="18"/>
          <w:szCs w:val="18"/>
        </w:rPr>
        <w:t xml:space="preserve"> wskazane miejsce.</w:t>
      </w:r>
    </w:p>
    <w:p w14:paraId="2367BED4" w14:textId="373151B5" w:rsidR="004D179C" w:rsidRPr="004D179C" w:rsidRDefault="004D179C" w:rsidP="004D179C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4D179C">
        <w:rPr>
          <w:rFonts w:ascii="Franklin Gothic Book" w:hAnsi="Franklin Gothic Book" w:cstheme="minorHAnsi"/>
          <w:sz w:val="18"/>
          <w:szCs w:val="18"/>
        </w:rPr>
        <w:t>Opracowanie i uzgodnienie z Zamawiającym koniecznej dokumentacji technicznej</w:t>
      </w:r>
      <w:r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4D179C">
        <w:rPr>
          <w:rFonts w:ascii="Franklin Gothic Book" w:hAnsi="Franklin Gothic Book" w:cstheme="minorHAnsi"/>
          <w:sz w:val="18"/>
          <w:szCs w:val="18"/>
        </w:rPr>
        <w:t xml:space="preserve">wykonawczej, powykonawczej w branżach elektryczna zasilania oraz </w:t>
      </w:r>
      <w:proofErr w:type="spellStart"/>
      <w:r w:rsidRPr="004D179C">
        <w:rPr>
          <w:rFonts w:ascii="Franklin Gothic Book" w:hAnsi="Franklin Gothic Book" w:cstheme="minorHAnsi"/>
          <w:sz w:val="18"/>
          <w:szCs w:val="18"/>
        </w:rPr>
        <w:t>AKPiA</w:t>
      </w:r>
      <w:proofErr w:type="spellEnd"/>
      <w:r w:rsidRPr="004D179C">
        <w:rPr>
          <w:rFonts w:ascii="Franklin Gothic Book" w:hAnsi="Franklin Gothic Book" w:cstheme="minorHAnsi"/>
          <w:sz w:val="18"/>
          <w:szCs w:val="18"/>
        </w:rPr>
        <w:t>.</w:t>
      </w:r>
    </w:p>
    <w:p w14:paraId="3E69248D" w14:textId="7E8CE120" w:rsidR="004D179C" w:rsidRPr="004D179C" w:rsidRDefault="004D179C" w:rsidP="004D179C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4D179C">
        <w:rPr>
          <w:rFonts w:ascii="Franklin Gothic Book" w:hAnsi="Franklin Gothic Book" w:cstheme="minorHAnsi"/>
          <w:sz w:val="18"/>
          <w:szCs w:val="18"/>
        </w:rPr>
        <w:t>Wykonanie projektów Wykonawczych, Powykonawczych dla branży Elektrycznej i</w:t>
      </w:r>
      <w:r>
        <w:rPr>
          <w:rFonts w:ascii="Franklin Gothic Book" w:hAnsi="Franklin Gothic Book" w:cstheme="minorHAnsi"/>
          <w:sz w:val="18"/>
          <w:szCs w:val="18"/>
        </w:rPr>
        <w:t xml:space="preserve"> </w:t>
      </w:r>
      <w:proofErr w:type="spellStart"/>
      <w:r w:rsidRPr="004D179C">
        <w:rPr>
          <w:rFonts w:ascii="Franklin Gothic Book" w:hAnsi="Franklin Gothic Book" w:cstheme="minorHAnsi"/>
          <w:sz w:val="18"/>
          <w:szCs w:val="18"/>
        </w:rPr>
        <w:t>AKPiA</w:t>
      </w:r>
      <w:proofErr w:type="spellEnd"/>
      <w:r w:rsidRPr="004D179C">
        <w:rPr>
          <w:rFonts w:ascii="Franklin Gothic Book" w:hAnsi="Franklin Gothic Book" w:cstheme="minorHAnsi"/>
          <w:sz w:val="18"/>
          <w:szCs w:val="18"/>
        </w:rPr>
        <w:t xml:space="preserve"> dotyczy:</w:t>
      </w:r>
    </w:p>
    <w:p w14:paraId="62AC1115" w14:textId="4FB4D2FE" w:rsidR="004D179C" w:rsidRPr="004D179C" w:rsidRDefault="004D179C" w:rsidP="004D179C">
      <w:pPr>
        <w:pStyle w:val="Akapitzlist"/>
        <w:numPr>
          <w:ilvl w:val="1"/>
          <w:numId w:val="6"/>
        </w:numPr>
        <w:spacing w:after="120"/>
        <w:ind w:left="993" w:hanging="56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4D179C">
        <w:rPr>
          <w:rFonts w:ascii="Franklin Gothic Book" w:hAnsi="Franklin Gothic Book" w:cstheme="minorHAnsi"/>
          <w:sz w:val="18"/>
          <w:szCs w:val="18"/>
        </w:rPr>
        <w:t xml:space="preserve">Schematy ideowe w zakresie </w:t>
      </w:r>
      <w:proofErr w:type="spellStart"/>
      <w:r w:rsidRPr="004D179C">
        <w:rPr>
          <w:rFonts w:ascii="Franklin Gothic Book" w:hAnsi="Franklin Gothic Book" w:cstheme="minorHAnsi"/>
          <w:sz w:val="18"/>
          <w:szCs w:val="18"/>
        </w:rPr>
        <w:t>AKPiA</w:t>
      </w:r>
      <w:proofErr w:type="spellEnd"/>
      <w:r w:rsidRPr="004D179C">
        <w:rPr>
          <w:rFonts w:ascii="Franklin Gothic Book" w:hAnsi="Franklin Gothic Book" w:cstheme="minorHAnsi"/>
          <w:sz w:val="18"/>
          <w:szCs w:val="18"/>
        </w:rPr>
        <w:t xml:space="preserve"> i Elektrycznym.</w:t>
      </w:r>
    </w:p>
    <w:p w14:paraId="7E1846FD" w14:textId="2493206D" w:rsidR="004D179C" w:rsidRPr="004D179C" w:rsidRDefault="004D179C" w:rsidP="004D179C">
      <w:pPr>
        <w:pStyle w:val="Akapitzlist"/>
        <w:numPr>
          <w:ilvl w:val="1"/>
          <w:numId w:val="6"/>
        </w:numPr>
        <w:spacing w:after="120"/>
        <w:ind w:left="993" w:hanging="56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4D179C">
        <w:rPr>
          <w:rFonts w:ascii="Franklin Gothic Book" w:hAnsi="Franklin Gothic Book" w:cstheme="minorHAnsi"/>
          <w:sz w:val="18"/>
          <w:szCs w:val="18"/>
        </w:rPr>
        <w:t xml:space="preserve">Schematy montażowe w zakresie </w:t>
      </w:r>
      <w:proofErr w:type="spellStart"/>
      <w:r w:rsidRPr="004D179C">
        <w:rPr>
          <w:rFonts w:ascii="Franklin Gothic Book" w:hAnsi="Franklin Gothic Book" w:cstheme="minorHAnsi"/>
          <w:sz w:val="18"/>
          <w:szCs w:val="18"/>
        </w:rPr>
        <w:t>AKPiA</w:t>
      </w:r>
      <w:proofErr w:type="spellEnd"/>
      <w:r w:rsidRPr="004D179C">
        <w:rPr>
          <w:rFonts w:ascii="Franklin Gothic Book" w:hAnsi="Franklin Gothic Book" w:cstheme="minorHAnsi"/>
          <w:sz w:val="18"/>
          <w:szCs w:val="18"/>
        </w:rPr>
        <w:t xml:space="preserve"> i Elektrycznym.</w:t>
      </w:r>
    </w:p>
    <w:p w14:paraId="04685B7D" w14:textId="6C8566ED" w:rsidR="004D179C" w:rsidRPr="004D179C" w:rsidRDefault="004D179C" w:rsidP="004D179C">
      <w:pPr>
        <w:pStyle w:val="Akapitzlist"/>
        <w:numPr>
          <w:ilvl w:val="1"/>
          <w:numId w:val="6"/>
        </w:numPr>
        <w:spacing w:after="120"/>
        <w:ind w:left="993" w:hanging="56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4D179C">
        <w:rPr>
          <w:rFonts w:ascii="Franklin Gothic Book" w:hAnsi="Franklin Gothic Book" w:cstheme="minorHAnsi"/>
          <w:sz w:val="18"/>
          <w:szCs w:val="18"/>
        </w:rPr>
        <w:t>Wykaz wejść/wyjść binarnych, analogowych po modernizacji.</w:t>
      </w:r>
    </w:p>
    <w:p w14:paraId="328A7C63" w14:textId="11534F92" w:rsidR="004D179C" w:rsidRPr="004D179C" w:rsidRDefault="004D179C" w:rsidP="004D179C">
      <w:pPr>
        <w:pStyle w:val="Akapitzlist"/>
        <w:numPr>
          <w:ilvl w:val="1"/>
          <w:numId w:val="6"/>
        </w:numPr>
        <w:spacing w:after="120"/>
        <w:ind w:left="993" w:hanging="56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4D179C">
        <w:rPr>
          <w:rFonts w:ascii="Franklin Gothic Book" w:hAnsi="Franklin Gothic Book" w:cstheme="minorHAnsi"/>
          <w:sz w:val="18"/>
          <w:szCs w:val="18"/>
        </w:rPr>
        <w:t>Schematy montażowe – listwy szafy sterownika.</w:t>
      </w:r>
    </w:p>
    <w:p w14:paraId="243604D3" w14:textId="77777777" w:rsidR="004D179C" w:rsidRDefault="004D179C" w:rsidP="004D179C">
      <w:pPr>
        <w:pStyle w:val="Akapitzlist"/>
        <w:numPr>
          <w:ilvl w:val="1"/>
          <w:numId w:val="6"/>
        </w:numPr>
        <w:spacing w:after="120"/>
        <w:ind w:left="993" w:hanging="56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4D179C">
        <w:rPr>
          <w:rFonts w:ascii="Franklin Gothic Book" w:hAnsi="Franklin Gothic Book" w:cstheme="minorHAnsi"/>
          <w:sz w:val="18"/>
          <w:szCs w:val="18"/>
        </w:rPr>
        <w:t>Szafa sterownika - rozmieszczenie aparatów.</w:t>
      </w:r>
    </w:p>
    <w:p w14:paraId="7CB4D8BD" w14:textId="77777777" w:rsidR="004D179C" w:rsidRDefault="004D179C" w:rsidP="004D179C">
      <w:pPr>
        <w:pStyle w:val="Akapitzlist"/>
        <w:numPr>
          <w:ilvl w:val="1"/>
          <w:numId w:val="6"/>
        </w:numPr>
        <w:spacing w:after="120"/>
        <w:ind w:left="993" w:hanging="56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4D179C">
        <w:rPr>
          <w:rFonts w:ascii="Franklin Gothic Book" w:hAnsi="Franklin Gothic Book" w:cstheme="minorHAnsi"/>
          <w:sz w:val="18"/>
          <w:szCs w:val="18"/>
        </w:rPr>
        <w:t>Moduły sterownika.</w:t>
      </w:r>
    </w:p>
    <w:p w14:paraId="4A29AE19" w14:textId="77777777" w:rsidR="004D179C" w:rsidRDefault="004D179C" w:rsidP="004D179C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4D179C">
        <w:rPr>
          <w:rFonts w:ascii="Franklin Gothic Book" w:hAnsi="Franklin Gothic Book" w:cstheme="minorHAnsi"/>
          <w:sz w:val="18"/>
          <w:szCs w:val="18"/>
        </w:rPr>
        <w:t>Opracowanie dokumentacji powykonawczej we wszystkich wymaganych branżach,</w:t>
      </w:r>
      <w:r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4D179C">
        <w:rPr>
          <w:rFonts w:ascii="Franklin Gothic Book" w:hAnsi="Franklin Gothic Book" w:cstheme="minorHAnsi"/>
          <w:sz w:val="18"/>
          <w:szCs w:val="18"/>
        </w:rPr>
        <w:t xml:space="preserve">propozycji koniecznych zmian do instrukcji eksploatacji w zakresie </w:t>
      </w:r>
      <w:r>
        <w:rPr>
          <w:rFonts w:ascii="Franklin Gothic Book" w:hAnsi="Franklin Gothic Book" w:cstheme="minorHAnsi"/>
          <w:sz w:val="18"/>
          <w:szCs w:val="18"/>
        </w:rPr>
        <w:t>p</w:t>
      </w:r>
      <w:r w:rsidRPr="004D179C">
        <w:rPr>
          <w:rFonts w:ascii="Franklin Gothic Book" w:hAnsi="Franklin Gothic Book" w:cstheme="minorHAnsi"/>
          <w:sz w:val="18"/>
          <w:szCs w:val="18"/>
        </w:rPr>
        <w:t>ompowni ścieków</w:t>
      </w:r>
      <w:r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4D179C">
        <w:rPr>
          <w:rFonts w:ascii="Franklin Gothic Book" w:hAnsi="Franklin Gothic Book" w:cstheme="minorHAnsi"/>
          <w:sz w:val="18"/>
          <w:szCs w:val="18"/>
        </w:rPr>
        <w:t>przemysłowych J4 obowiązującej u Zamawiającego wraz z nowymi schematami</w:t>
      </w:r>
      <w:r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4D179C">
        <w:rPr>
          <w:rFonts w:ascii="Franklin Gothic Book" w:hAnsi="Franklin Gothic Book" w:cstheme="minorHAnsi"/>
          <w:sz w:val="18"/>
          <w:szCs w:val="18"/>
        </w:rPr>
        <w:t>technologicznymi instalacji, dostarczenie świadectw jakości oraz deklaracji zgodności</w:t>
      </w:r>
      <w:r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4D179C">
        <w:rPr>
          <w:rFonts w:ascii="Franklin Gothic Book" w:hAnsi="Franklin Gothic Book" w:cstheme="minorHAnsi"/>
          <w:sz w:val="18"/>
          <w:szCs w:val="18"/>
        </w:rPr>
        <w:t>dla zmodernizowanych układów.</w:t>
      </w:r>
    </w:p>
    <w:p w14:paraId="2BABB810" w14:textId="0A3E9619" w:rsidR="004D179C" w:rsidRPr="004D179C" w:rsidRDefault="004D179C" w:rsidP="004D179C">
      <w:pPr>
        <w:pStyle w:val="Akapitzlist"/>
        <w:numPr>
          <w:ilvl w:val="0"/>
          <w:numId w:val="6"/>
        </w:numPr>
        <w:spacing w:after="12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4D179C">
        <w:rPr>
          <w:rFonts w:ascii="Franklin Gothic Book" w:hAnsi="Franklin Gothic Book" w:cstheme="minorHAnsi"/>
          <w:sz w:val="18"/>
          <w:szCs w:val="18"/>
        </w:rPr>
        <w:t>Opracowanie instrukcji technologicznej lub IOR dla bezpiecznego wykonywania usług</w:t>
      </w:r>
      <w:r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4D179C">
        <w:rPr>
          <w:rFonts w:ascii="Franklin Gothic Book" w:hAnsi="Franklin Gothic Book" w:cstheme="minorHAnsi"/>
          <w:sz w:val="18"/>
          <w:szCs w:val="18"/>
        </w:rPr>
        <w:t>na obiektach w Enea Elektrownia Połaniec S.A. oraz uzgodnienie tych dokumentów z</w:t>
      </w:r>
      <w:r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4D179C">
        <w:rPr>
          <w:rFonts w:ascii="Franklin Gothic Book" w:hAnsi="Franklin Gothic Book" w:cstheme="minorHAnsi"/>
          <w:sz w:val="18"/>
          <w:szCs w:val="18"/>
        </w:rPr>
        <w:t>przedstawicielami Zamawiającego z wymaganym wyprzedzeniem.</w:t>
      </w:r>
    </w:p>
    <w:p w14:paraId="00026082" w14:textId="77777777" w:rsidR="00051B73" w:rsidRDefault="004D179C" w:rsidP="00051B73">
      <w:pPr>
        <w:pStyle w:val="Akapitzlist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4D179C">
        <w:rPr>
          <w:rFonts w:ascii="Franklin Gothic Book" w:hAnsi="Franklin Gothic Book" w:cstheme="minorHAnsi"/>
          <w:sz w:val="18"/>
          <w:szCs w:val="18"/>
        </w:rPr>
        <w:lastRenderedPageBreak/>
        <w:t>Kompletacja wszystkich materiałów i urządzeń, niezbędnych do wykonania pełnego</w:t>
      </w:r>
      <w:r w:rsidR="00051B73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051B73">
        <w:rPr>
          <w:rFonts w:ascii="Franklin Gothic Book" w:hAnsi="Franklin Gothic Book" w:cstheme="minorHAnsi"/>
          <w:sz w:val="18"/>
          <w:szCs w:val="18"/>
        </w:rPr>
        <w:t>zakresu prac modernizacyjnych na obiektach, w oparciu o zatwierdzoną dokumentację</w:t>
      </w:r>
      <w:r w:rsidR="00051B73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051B73">
        <w:rPr>
          <w:rFonts w:ascii="Franklin Gothic Book" w:hAnsi="Franklin Gothic Book" w:cstheme="minorHAnsi"/>
          <w:sz w:val="18"/>
          <w:szCs w:val="18"/>
        </w:rPr>
        <w:t>techniczną i dokumentację montażową.</w:t>
      </w:r>
    </w:p>
    <w:p w14:paraId="3754A453" w14:textId="5F52CEFE" w:rsidR="004D179C" w:rsidRPr="00051B73" w:rsidRDefault="004D179C" w:rsidP="00051B73">
      <w:pPr>
        <w:pStyle w:val="Akapitzlist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051B73">
        <w:rPr>
          <w:rFonts w:ascii="Franklin Gothic Book" w:hAnsi="Franklin Gothic Book" w:cstheme="minorHAnsi"/>
          <w:sz w:val="18"/>
          <w:szCs w:val="18"/>
        </w:rPr>
        <w:t>Wszystkie urządzenia zastosowane przez Wykonawcę muszą posiadać deklaracje</w:t>
      </w:r>
      <w:r w:rsidR="00051B73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051B73">
        <w:rPr>
          <w:rFonts w:ascii="Franklin Gothic Book" w:hAnsi="Franklin Gothic Book" w:cstheme="minorHAnsi"/>
          <w:sz w:val="18"/>
          <w:szCs w:val="18"/>
        </w:rPr>
        <w:t>zgodności, certyfikaty zgodności CE, atesty, karty katalogowe, DTR, instrukcje obsługi,</w:t>
      </w:r>
      <w:r w:rsidR="00051B73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051B73">
        <w:rPr>
          <w:rFonts w:ascii="Franklin Gothic Book" w:hAnsi="Franklin Gothic Book" w:cstheme="minorHAnsi"/>
          <w:sz w:val="18"/>
          <w:szCs w:val="18"/>
        </w:rPr>
        <w:t>cała w/w dokumentacja musi być dostarczona w języku polskim.</w:t>
      </w:r>
    </w:p>
    <w:p w14:paraId="4530DC0B" w14:textId="24D37DC2" w:rsidR="004D179C" w:rsidRPr="004D179C" w:rsidRDefault="004D179C" w:rsidP="00051B73">
      <w:pPr>
        <w:pStyle w:val="Akapitzlist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4D179C">
        <w:rPr>
          <w:rFonts w:ascii="Franklin Gothic Book" w:hAnsi="Franklin Gothic Book" w:cstheme="minorHAnsi"/>
          <w:sz w:val="18"/>
          <w:szCs w:val="18"/>
        </w:rPr>
        <w:t>Wszystkie materiały i kable do realizacji prac dostarcza Wykonawca.</w:t>
      </w:r>
    </w:p>
    <w:p w14:paraId="7E766E4E" w14:textId="771D5016" w:rsidR="004D179C" w:rsidRPr="004D179C" w:rsidRDefault="004D179C" w:rsidP="00051B73">
      <w:pPr>
        <w:pStyle w:val="Akapitzlist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4D179C">
        <w:rPr>
          <w:rFonts w:ascii="Franklin Gothic Book" w:hAnsi="Franklin Gothic Book" w:cstheme="minorHAnsi"/>
          <w:sz w:val="18"/>
          <w:szCs w:val="18"/>
        </w:rPr>
        <w:t>Transport urządzeń w zakresie Wykonawcy.</w:t>
      </w:r>
    </w:p>
    <w:p w14:paraId="20729E26" w14:textId="0819E499" w:rsidR="004D179C" w:rsidRPr="004D179C" w:rsidRDefault="004D179C" w:rsidP="00051B73">
      <w:pPr>
        <w:pStyle w:val="Akapitzlist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4D179C">
        <w:rPr>
          <w:rFonts w:ascii="Franklin Gothic Book" w:hAnsi="Franklin Gothic Book" w:cstheme="minorHAnsi"/>
          <w:sz w:val="18"/>
          <w:szCs w:val="18"/>
        </w:rPr>
        <w:t>Wykonanie wszystkich wymaganych tras kablowych jest w zakresie Wykonawcy.</w:t>
      </w:r>
    </w:p>
    <w:p w14:paraId="0CB97A7B" w14:textId="471DB815" w:rsidR="004D179C" w:rsidRPr="00051B73" w:rsidRDefault="004D179C" w:rsidP="00051B73">
      <w:pPr>
        <w:pStyle w:val="Akapitzlist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4D179C">
        <w:rPr>
          <w:rFonts w:ascii="Franklin Gothic Book" w:hAnsi="Franklin Gothic Book" w:cstheme="minorHAnsi"/>
          <w:sz w:val="18"/>
          <w:szCs w:val="18"/>
        </w:rPr>
        <w:t>Wszystkie niezbędne prace demontażowe i adaptacyjne istniejących instalacji i</w:t>
      </w:r>
      <w:r w:rsidR="00051B73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051B73">
        <w:rPr>
          <w:rFonts w:ascii="Franklin Gothic Book" w:hAnsi="Franklin Gothic Book" w:cstheme="minorHAnsi"/>
          <w:sz w:val="18"/>
          <w:szCs w:val="18"/>
        </w:rPr>
        <w:t>urządzeń w zakresie Wykonawcy.</w:t>
      </w:r>
    </w:p>
    <w:p w14:paraId="168D3CF4" w14:textId="561980BB" w:rsidR="00786AEE" w:rsidRDefault="00786AEE" w:rsidP="00BE7F38">
      <w:pPr>
        <w:pStyle w:val="Nagwek9"/>
        <w:ind w:left="142" w:hanging="142"/>
        <w:rPr>
          <w:color w:val="000000" w:themeColor="text1"/>
          <w:sz w:val="18"/>
          <w:szCs w:val="18"/>
        </w:rPr>
      </w:pPr>
      <w:r w:rsidRPr="002C6EA1">
        <w:rPr>
          <w:color w:val="000000" w:themeColor="text1"/>
          <w:sz w:val="18"/>
          <w:szCs w:val="18"/>
        </w:rPr>
        <w:t>Terminy wykonania usługi</w:t>
      </w:r>
    </w:p>
    <w:p w14:paraId="1066A9A5" w14:textId="0B696649" w:rsidR="00786AEE" w:rsidRPr="00051B73" w:rsidRDefault="00051B73" w:rsidP="00051B73">
      <w:pPr>
        <w:pStyle w:val="Akapitzlist"/>
        <w:numPr>
          <w:ilvl w:val="1"/>
          <w:numId w:val="1"/>
        </w:numPr>
        <w:spacing w:after="120"/>
        <w:ind w:left="284" w:hanging="284"/>
        <w:contextualSpacing w:val="0"/>
        <w:rPr>
          <w:rFonts w:ascii="Franklin Gothic Book" w:hAnsi="Franklin Gothic Book"/>
          <w:sz w:val="18"/>
          <w:szCs w:val="18"/>
        </w:rPr>
      </w:pPr>
      <w:r w:rsidRPr="00051B73">
        <w:rPr>
          <w:rFonts w:ascii="Franklin Gothic Book" w:hAnsi="Franklin Gothic Book"/>
          <w:color w:val="000000" w:themeColor="text1"/>
          <w:sz w:val="18"/>
          <w:szCs w:val="18"/>
        </w:rPr>
        <w:t xml:space="preserve">Usługi zostaną wykonane w terminie do </w:t>
      </w:r>
      <w:bookmarkStart w:id="5" w:name="_Hlk195169387"/>
      <w:r w:rsidRPr="00051B73">
        <w:rPr>
          <w:rFonts w:ascii="Franklin Gothic Book" w:hAnsi="Franklin Gothic Book"/>
          <w:color w:val="000000" w:themeColor="text1"/>
          <w:sz w:val="18"/>
          <w:szCs w:val="18"/>
        </w:rPr>
        <w:t>12.12.</w:t>
      </w:r>
      <w:r w:rsidR="00786AEE" w:rsidRPr="00051B73">
        <w:rPr>
          <w:rFonts w:ascii="Franklin Gothic Book" w:hAnsi="Franklin Gothic Book"/>
          <w:sz w:val="18"/>
          <w:szCs w:val="18"/>
        </w:rPr>
        <w:t>2025</w:t>
      </w:r>
      <w:r w:rsidR="00EC5E49">
        <w:rPr>
          <w:rFonts w:ascii="Franklin Gothic Book" w:hAnsi="Franklin Gothic Book"/>
          <w:sz w:val="18"/>
          <w:szCs w:val="18"/>
        </w:rPr>
        <w:t xml:space="preserve"> </w:t>
      </w:r>
      <w:r w:rsidR="00786AEE" w:rsidRPr="00051B73">
        <w:rPr>
          <w:rFonts w:ascii="Franklin Gothic Book" w:hAnsi="Franklin Gothic Book"/>
          <w:sz w:val="18"/>
          <w:szCs w:val="18"/>
        </w:rPr>
        <w:t>r</w:t>
      </w:r>
      <w:bookmarkEnd w:id="5"/>
      <w:r w:rsidR="00786AEE" w:rsidRPr="00051B73">
        <w:rPr>
          <w:rFonts w:ascii="Franklin Gothic Book" w:hAnsi="Franklin Gothic Book"/>
          <w:sz w:val="18"/>
          <w:szCs w:val="18"/>
        </w:rPr>
        <w:t>.</w:t>
      </w:r>
    </w:p>
    <w:p w14:paraId="4D1E3B3C" w14:textId="2FA12A70" w:rsidR="00051B73" w:rsidRPr="00051B73" w:rsidRDefault="00051B73" w:rsidP="00051B73">
      <w:pPr>
        <w:pStyle w:val="Akapitzlist"/>
        <w:numPr>
          <w:ilvl w:val="1"/>
          <w:numId w:val="1"/>
        </w:numPr>
        <w:spacing w:after="120"/>
        <w:ind w:left="284" w:hanging="284"/>
        <w:contextualSpacing w:val="0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color w:val="000000" w:themeColor="text1"/>
          <w:sz w:val="18"/>
          <w:szCs w:val="18"/>
        </w:rPr>
        <w:t>Szczegółowy termin wykonania prac na obiekcie zostanie ustalony przez upoważnionych przedstawicieli Stron.</w:t>
      </w:r>
    </w:p>
    <w:p w14:paraId="4EB24AAC" w14:textId="5E065150" w:rsidR="00786AEE" w:rsidRDefault="001A637F" w:rsidP="00786AEE">
      <w:pPr>
        <w:pStyle w:val="Nagwek9"/>
        <w:ind w:left="142" w:hanging="142"/>
        <w:rPr>
          <w:bCs/>
          <w:color w:val="000000" w:themeColor="text1"/>
          <w:sz w:val="18"/>
          <w:szCs w:val="18"/>
        </w:rPr>
      </w:pPr>
      <w:r>
        <w:rPr>
          <w:bCs/>
          <w:color w:val="000000" w:themeColor="text1"/>
          <w:sz w:val="18"/>
          <w:szCs w:val="18"/>
        </w:rPr>
        <w:t>Wynagrodzenie i warunki płatności</w:t>
      </w:r>
    </w:p>
    <w:p w14:paraId="11AFC495" w14:textId="77777777" w:rsidR="001A637F" w:rsidRPr="00BE7F38" w:rsidRDefault="001A637F" w:rsidP="003A711F">
      <w:pPr>
        <w:pStyle w:val="Tekstpodstawowywcity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Franklin Gothic Book" w:hAnsi="Franklin Gothic Book"/>
          <w:color w:val="000000" w:themeColor="text1"/>
          <w:sz w:val="18"/>
          <w:szCs w:val="18"/>
        </w:rPr>
      </w:pPr>
      <w:r w:rsidRPr="00BE7F38">
        <w:rPr>
          <w:rFonts w:ascii="Franklin Gothic Book" w:hAnsi="Franklin Gothic Book"/>
          <w:color w:val="000000" w:themeColor="text1"/>
          <w:sz w:val="18"/>
          <w:szCs w:val="18"/>
        </w:rPr>
        <w:t>Wynagrodzenie ryczałtowe za cały zakres realizacji usługi musi obejmować</w:t>
      </w:r>
      <w:r>
        <w:rPr>
          <w:rFonts w:ascii="Franklin Gothic Book" w:hAnsi="Franklin Gothic Book"/>
          <w:color w:val="000000" w:themeColor="text1"/>
          <w:sz w:val="18"/>
          <w:szCs w:val="18"/>
        </w:rPr>
        <w:t xml:space="preserve"> wszystkie koszty wykonania prac, w szczególności</w:t>
      </w:r>
      <w:r w:rsidRPr="00BE7F38">
        <w:rPr>
          <w:rFonts w:ascii="Franklin Gothic Book" w:hAnsi="Franklin Gothic Book"/>
          <w:color w:val="000000" w:themeColor="text1"/>
          <w:sz w:val="18"/>
          <w:szCs w:val="18"/>
        </w:rPr>
        <w:t xml:space="preserve">: </w:t>
      </w:r>
    </w:p>
    <w:p w14:paraId="1F15317E" w14:textId="77777777" w:rsidR="001A637F" w:rsidRPr="00BE7F38" w:rsidRDefault="001A637F" w:rsidP="003A711F">
      <w:pPr>
        <w:pStyle w:val="Tekstpodstawowywcity"/>
        <w:numPr>
          <w:ilvl w:val="1"/>
          <w:numId w:val="3"/>
        </w:numPr>
        <w:ind w:left="567" w:hanging="283"/>
        <w:jc w:val="both"/>
        <w:rPr>
          <w:rFonts w:ascii="Franklin Gothic Book" w:hAnsi="Franklin Gothic Book"/>
          <w:color w:val="000000" w:themeColor="text1"/>
          <w:sz w:val="18"/>
          <w:szCs w:val="18"/>
        </w:rPr>
      </w:pPr>
      <w:r w:rsidRPr="00BE7F38">
        <w:rPr>
          <w:rFonts w:ascii="Franklin Gothic Book" w:hAnsi="Franklin Gothic Book"/>
          <w:color w:val="000000" w:themeColor="text1"/>
          <w:sz w:val="18"/>
          <w:szCs w:val="18"/>
        </w:rPr>
        <w:t>koszty robocizny</w:t>
      </w:r>
      <w:r>
        <w:rPr>
          <w:rFonts w:ascii="Franklin Gothic Book" w:hAnsi="Franklin Gothic Book"/>
          <w:color w:val="000000" w:themeColor="text1"/>
          <w:sz w:val="18"/>
          <w:szCs w:val="18"/>
        </w:rPr>
        <w:t>,</w:t>
      </w:r>
    </w:p>
    <w:p w14:paraId="0B186C71" w14:textId="77777777" w:rsidR="001A637F" w:rsidRDefault="001A637F" w:rsidP="003A711F">
      <w:pPr>
        <w:pStyle w:val="Tekstpodstawowywcity"/>
        <w:numPr>
          <w:ilvl w:val="1"/>
          <w:numId w:val="3"/>
        </w:numPr>
        <w:ind w:left="567" w:hanging="283"/>
        <w:jc w:val="both"/>
        <w:rPr>
          <w:rFonts w:ascii="Franklin Gothic Book" w:hAnsi="Franklin Gothic Book"/>
          <w:color w:val="000000" w:themeColor="text1"/>
          <w:sz w:val="18"/>
          <w:szCs w:val="18"/>
        </w:rPr>
      </w:pPr>
      <w:r w:rsidRPr="00BE7F38">
        <w:rPr>
          <w:rFonts w:ascii="Franklin Gothic Book" w:hAnsi="Franklin Gothic Book"/>
          <w:color w:val="000000" w:themeColor="text1"/>
          <w:sz w:val="18"/>
          <w:szCs w:val="18"/>
        </w:rPr>
        <w:t>koszty dostaw materiałów</w:t>
      </w:r>
      <w:r>
        <w:rPr>
          <w:rFonts w:ascii="Franklin Gothic Book" w:hAnsi="Franklin Gothic Book"/>
          <w:color w:val="000000" w:themeColor="text1"/>
          <w:sz w:val="18"/>
          <w:szCs w:val="18"/>
        </w:rPr>
        <w:t>,</w:t>
      </w:r>
    </w:p>
    <w:p w14:paraId="4304F155" w14:textId="77777777" w:rsidR="001A637F" w:rsidRPr="00BE7F38" w:rsidRDefault="001A637F" w:rsidP="003A711F">
      <w:pPr>
        <w:pStyle w:val="Tekstpodstawowywcity"/>
        <w:numPr>
          <w:ilvl w:val="1"/>
          <w:numId w:val="3"/>
        </w:numPr>
        <w:ind w:left="567" w:hanging="283"/>
        <w:jc w:val="both"/>
        <w:rPr>
          <w:rFonts w:ascii="Franklin Gothic Book" w:hAnsi="Franklin Gothic Book"/>
          <w:color w:val="000000" w:themeColor="text1"/>
          <w:sz w:val="18"/>
          <w:szCs w:val="18"/>
        </w:rPr>
      </w:pPr>
      <w:r>
        <w:rPr>
          <w:rFonts w:ascii="Franklin Gothic Book" w:hAnsi="Franklin Gothic Book"/>
          <w:color w:val="000000" w:themeColor="text1"/>
          <w:sz w:val="18"/>
          <w:szCs w:val="18"/>
        </w:rPr>
        <w:t>koszty pracy urządzeń,</w:t>
      </w:r>
    </w:p>
    <w:p w14:paraId="2FAB3241" w14:textId="77777777" w:rsidR="001A637F" w:rsidRPr="00BE7F38" w:rsidRDefault="001A637F" w:rsidP="003A711F">
      <w:pPr>
        <w:pStyle w:val="Tekstpodstawowywcity"/>
        <w:numPr>
          <w:ilvl w:val="1"/>
          <w:numId w:val="3"/>
        </w:numPr>
        <w:ind w:left="567" w:hanging="283"/>
        <w:jc w:val="both"/>
        <w:rPr>
          <w:rFonts w:ascii="Franklin Gothic Book" w:hAnsi="Franklin Gothic Book"/>
          <w:color w:val="000000" w:themeColor="text1"/>
          <w:sz w:val="18"/>
          <w:szCs w:val="18"/>
        </w:rPr>
      </w:pPr>
      <w:r w:rsidRPr="00BE7F38">
        <w:rPr>
          <w:rFonts w:ascii="Franklin Gothic Book" w:hAnsi="Franklin Gothic Book"/>
          <w:color w:val="000000" w:themeColor="text1"/>
          <w:sz w:val="18"/>
          <w:szCs w:val="18"/>
        </w:rPr>
        <w:t>koszty utylizacji odpadów powstałych podczas wykonywania prac</w:t>
      </w:r>
      <w:r>
        <w:rPr>
          <w:rFonts w:ascii="Franklin Gothic Book" w:hAnsi="Franklin Gothic Book"/>
          <w:color w:val="000000" w:themeColor="text1"/>
          <w:sz w:val="18"/>
          <w:szCs w:val="18"/>
        </w:rPr>
        <w:t>,</w:t>
      </w:r>
    </w:p>
    <w:p w14:paraId="55B3C26D" w14:textId="77777777" w:rsidR="001A637F" w:rsidRPr="00BE7F38" w:rsidRDefault="001A637F" w:rsidP="003A711F">
      <w:pPr>
        <w:pStyle w:val="Tekstpodstawowywcity"/>
        <w:numPr>
          <w:ilvl w:val="1"/>
          <w:numId w:val="3"/>
        </w:numPr>
        <w:ind w:left="567" w:hanging="283"/>
        <w:jc w:val="both"/>
        <w:rPr>
          <w:rFonts w:ascii="Franklin Gothic Book" w:hAnsi="Franklin Gothic Book"/>
          <w:color w:val="000000" w:themeColor="text1"/>
          <w:sz w:val="18"/>
          <w:szCs w:val="18"/>
        </w:rPr>
      </w:pPr>
      <w:r w:rsidRPr="00BE7F38">
        <w:rPr>
          <w:rFonts w:ascii="Franklin Gothic Book" w:hAnsi="Franklin Gothic Book"/>
          <w:color w:val="000000" w:themeColor="text1"/>
          <w:sz w:val="18"/>
          <w:szCs w:val="18"/>
        </w:rPr>
        <w:t>koszty pracy sprzętu i transportu</w:t>
      </w:r>
      <w:r>
        <w:rPr>
          <w:rFonts w:ascii="Franklin Gothic Book" w:hAnsi="Franklin Gothic Book"/>
          <w:color w:val="000000" w:themeColor="text1"/>
          <w:sz w:val="18"/>
          <w:szCs w:val="18"/>
        </w:rPr>
        <w:t>,</w:t>
      </w:r>
    </w:p>
    <w:p w14:paraId="6C36AF21" w14:textId="77777777" w:rsidR="001A637F" w:rsidRPr="00BE7F38" w:rsidRDefault="001A637F" w:rsidP="003A711F">
      <w:pPr>
        <w:pStyle w:val="Tekstpodstawowywcity"/>
        <w:numPr>
          <w:ilvl w:val="1"/>
          <w:numId w:val="3"/>
        </w:numPr>
        <w:ind w:left="567" w:hanging="283"/>
        <w:jc w:val="both"/>
        <w:rPr>
          <w:rFonts w:ascii="Franklin Gothic Book" w:hAnsi="Franklin Gothic Book"/>
          <w:color w:val="000000" w:themeColor="text1"/>
          <w:sz w:val="18"/>
          <w:szCs w:val="18"/>
        </w:rPr>
      </w:pPr>
      <w:r>
        <w:rPr>
          <w:rFonts w:ascii="Franklin Gothic Book" w:hAnsi="Franklin Gothic Book"/>
          <w:color w:val="000000" w:themeColor="text1"/>
          <w:sz w:val="18"/>
          <w:szCs w:val="18"/>
        </w:rPr>
        <w:t>k</w:t>
      </w:r>
      <w:r w:rsidRPr="00BE7F38">
        <w:rPr>
          <w:rFonts w:ascii="Franklin Gothic Book" w:hAnsi="Franklin Gothic Book"/>
          <w:color w:val="000000" w:themeColor="text1"/>
          <w:sz w:val="18"/>
          <w:szCs w:val="18"/>
        </w:rPr>
        <w:t>oszty ogólne i zysk</w:t>
      </w:r>
      <w:r>
        <w:rPr>
          <w:rFonts w:ascii="Franklin Gothic Book" w:hAnsi="Franklin Gothic Book"/>
          <w:color w:val="000000" w:themeColor="text1"/>
          <w:sz w:val="18"/>
          <w:szCs w:val="18"/>
        </w:rPr>
        <w:t>.</w:t>
      </w:r>
    </w:p>
    <w:p w14:paraId="336A579C" w14:textId="20C21FF8" w:rsidR="001A637F" w:rsidRPr="001A637F" w:rsidRDefault="001A637F" w:rsidP="003A711F">
      <w:pPr>
        <w:pStyle w:val="Tekstpodstawowywcity"/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color w:val="000000" w:themeColor="text1"/>
          <w:sz w:val="18"/>
          <w:szCs w:val="18"/>
        </w:rPr>
        <w:t>Podstawą do wystawienia faktury będzie Protokół odbioru prac.</w:t>
      </w:r>
      <w:r w:rsidRPr="00BE7F38">
        <w:rPr>
          <w:rFonts w:ascii="Franklin Gothic Book" w:hAnsi="Franklin Gothic Book"/>
          <w:color w:val="000000" w:themeColor="text1"/>
          <w:sz w:val="18"/>
          <w:szCs w:val="18"/>
        </w:rPr>
        <w:t xml:space="preserve"> </w:t>
      </w:r>
    </w:p>
    <w:p w14:paraId="085BD44D" w14:textId="12A53194" w:rsidR="00E04687" w:rsidRDefault="00E04687" w:rsidP="00786AEE">
      <w:pPr>
        <w:pStyle w:val="Nagwek9"/>
        <w:ind w:left="142" w:hanging="142"/>
        <w:rPr>
          <w:sz w:val="18"/>
          <w:szCs w:val="18"/>
        </w:rPr>
      </w:pPr>
      <w:r w:rsidRPr="0073717A">
        <w:rPr>
          <w:sz w:val="18"/>
          <w:szCs w:val="18"/>
        </w:rPr>
        <w:t>Gwarancja i warunki gwarancji</w:t>
      </w:r>
    </w:p>
    <w:p w14:paraId="7FCA7FC4" w14:textId="3CE358E6" w:rsidR="00E04687" w:rsidRPr="00051B73" w:rsidRDefault="00051B73" w:rsidP="004A4DAB">
      <w:pPr>
        <w:pStyle w:val="Akapitzlist"/>
        <w:numPr>
          <w:ilvl w:val="1"/>
          <w:numId w:val="1"/>
        </w:numPr>
        <w:spacing w:after="120"/>
        <w:ind w:left="284" w:hanging="284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051B73">
        <w:rPr>
          <w:rFonts w:ascii="Franklin Gothic Book" w:hAnsi="Franklin Gothic Book"/>
          <w:sz w:val="18"/>
          <w:szCs w:val="18"/>
        </w:rPr>
        <w:t>Wymagany przez Zamawiającego okres gwarancji na wykonane prace 36 miesięcy oraz dostarczoną aparaturę powinien wynosić minimum 36 miesięcy licząc od daty odbioru końcowego. Wymagane są następujące warunki gwarancji:</w:t>
      </w:r>
    </w:p>
    <w:p w14:paraId="6470225E" w14:textId="1F290EC5" w:rsidR="00051B73" w:rsidRDefault="00051B73" w:rsidP="004A4DAB">
      <w:pPr>
        <w:pStyle w:val="Akapitzlist"/>
        <w:numPr>
          <w:ilvl w:val="1"/>
          <w:numId w:val="15"/>
        </w:numPr>
        <w:spacing w:after="120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051B73">
        <w:rPr>
          <w:rFonts w:ascii="Franklin Gothic Book" w:hAnsi="Franklin Gothic Book"/>
          <w:sz w:val="18"/>
          <w:szCs w:val="18"/>
        </w:rPr>
        <w:t>Przystąpienie do usuwania wad natychmiast od otrzymania zawiadomienia w</w:t>
      </w:r>
      <w:r>
        <w:rPr>
          <w:rFonts w:ascii="Franklin Gothic Book" w:hAnsi="Franklin Gothic Book"/>
          <w:sz w:val="18"/>
          <w:szCs w:val="18"/>
        </w:rPr>
        <w:t xml:space="preserve"> </w:t>
      </w:r>
      <w:r w:rsidRPr="00051B73">
        <w:rPr>
          <w:rFonts w:ascii="Franklin Gothic Book" w:hAnsi="Franklin Gothic Book"/>
          <w:sz w:val="18"/>
          <w:szCs w:val="18"/>
        </w:rPr>
        <w:t>przypadku urządzeń technologicznych mających wpływ na pracę i produkcję energii</w:t>
      </w:r>
      <w:r>
        <w:rPr>
          <w:rFonts w:ascii="Franklin Gothic Book" w:hAnsi="Franklin Gothic Book"/>
          <w:sz w:val="18"/>
          <w:szCs w:val="18"/>
        </w:rPr>
        <w:t xml:space="preserve"> </w:t>
      </w:r>
      <w:r w:rsidRPr="00051B73">
        <w:rPr>
          <w:rFonts w:ascii="Franklin Gothic Book" w:hAnsi="Franklin Gothic Book"/>
          <w:sz w:val="18"/>
          <w:szCs w:val="18"/>
        </w:rPr>
        <w:t>elektrycznej bloku energetycznego</w:t>
      </w:r>
      <w:r>
        <w:rPr>
          <w:rFonts w:ascii="Franklin Gothic Book" w:hAnsi="Franklin Gothic Book"/>
          <w:sz w:val="18"/>
          <w:szCs w:val="18"/>
        </w:rPr>
        <w:t>.</w:t>
      </w:r>
    </w:p>
    <w:p w14:paraId="7B4CB28A" w14:textId="48EB0D53" w:rsidR="00051B73" w:rsidRPr="00051B73" w:rsidRDefault="00051B73" w:rsidP="004A4DAB">
      <w:pPr>
        <w:pStyle w:val="Akapitzlist"/>
        <w:numPr>
          <w:ilvl w:val="1"/>
          <w:numId w:val="15"/>
        </w:numPr>
        <w:spacing w:after="120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051B73">
        <w:rPr>
          <w:rFonts w:ascii="Franklin Gothic Book" w:hAnsi="Franklin Gothic Book"/>
          <w:sz w:val="18"/>
          <w:szCs w:val="18"/>
        </w:rPr>
        <w:t>Przystąpienie do usuwania wad do 24 godzin od otrzymania zawiadomienia w</w:t>
      </w:r>
      <w:r>
        <w:rPr>
          <w:rFonts w:ascii="Franklin Gothic Book" w:hAnsi="Franklin Gothic Book"/>
          <w:sz w:val="18"/>
          <w:szCs w:val="18"/>
        </w:rPr>
        <w:t xml:space="preserve"> </w:t>
      </w:r>
      <w:r w:rsidRPr="00051B73">
        <w:rPr>
          <w:rFonts w:ascii="Franklin Gothic Book" w:hAnsi="Franklin Gothic Book"/>
          <w:sz w:val="18"/>
          <w:szCs w:val="18"/>
        </w:rPr>
        <w:t>pozostałych przypadkach</w:t>
      </w:r>
      <w:r>
        <w:rPr>
          <w:rFonts w:ascii="Franklin Gothic Book" w:hAnsi="Franklin Gothic Book"/>
          <w:sz w:val="18"/>
          <w:szCs w:val="18"/>
        </w:rPr>
        <w:t>.</w:t>
      </w:r>
    </w:p>
    <w:p w14:paraId="1694858E" w14:textId="55657E24" w:rsidR="00E04687" w:rsidRPr="00E04687" w:rsidRDefault="00E04687" w:rsidP="004A4DAB">
      <w:pPr>
        <w:spacing w:after="120"/>
        <w:ind w:left="284" w:hanging="284"/>
        <w:jc w:val="both"/>
        <w:rPr>
          <w:rFonts w:ascii="Franklin Gothic Book" w:hAnsi="Franklin Gothic Book"/>
          <w:sz w:val="18"/>
          <w:szCs w:val="18"/>
        </w:rPr>
      </w:pPr>
      <w:r w:rsidRPr="00E04687">
        <w:rPr>
          <w:rFonts w:ascii="Franklin Gothic Book" w:hAnsi="Franklin Gothic Book"/>
          <w:sz w:val="18"/>
          <w:szCs w:val="18"/>
        </w:rPr>
        <w:t>2.</w:t>
      </w:r>
      <w:r w:rsidRPr="00E04687">
        <w:rPr>
          <w:rFonts w:ascii="Franklin Gothic Book" w:hAnsi="Franklin Gothic Book"/>
          <w:sz w:val="18"/>
          <w:szCs w:val="18"/>
        </w:rPr>
        <w:tab/>
      </w:r>
      <w:r w:rsidR="004A4DAB" w:rsidRPr="004A4DAB">
        <w:rPr>
          <w:rFonts w:ascii="Franklin Gothic Book" w:hAnsi="Franklin Gothic Book"/>
          <w:sz w:val="18"/>
          <w:szCs w:val="18"/>
        </w:rPr>
        <w:t>Zawiadomienie będzie przekazane telefonicznie i potwierdzone pocztą elektroniczną,</w:t>
      </w:r>
      <w:r w:rsidR="004A4DAB">
        <w:rPr>
          <w:rFonts w:ascii="Franklin Gothic Book" w:hAnsi="Franklin Gothic Book"/>
          <w:sz w:val="18"/>
          <w:szCs w:val="18"/>
        </w:rPr>
        <w:t xml:space="preserve"> </w:t>
      </w:r>
      <w:r w:rsidR="004A4DAB" w:rsidRPr="004A4DAB">
        <w:rPr>
          <w:rFonts w:ascii="Franklin Gothic Book" w:hAnsi="Franklin Gothic Book"/>
          <w:sz w:val="18"/>
          <w:szCs w:val="18"/>
        </w:rPr>
        <w:t>numer telefonu oraz adres poczty elektronicznej zostanie przekazany przez</w:t>
      </w:r>
      <w:r w:rsidR="004A4DAB">
        <w:rPr>
          <w:rFonts w:ascii="Franklin Gothic Book" w:hAnsi="Franklin Gothic Book"/>
          <w:sz w:val="18"/>
          <w:szCs w:val="18"/>
        </w:rPr>
        <w:t xml:space="preserve"> Wy</w:t>
      </w:r>
      <w:r w:rsidR="004A4DAB" w:rsidRPr="004A4DAB">
        <w:rPr>
          <w:rFonts w:ascii="Franklin Gothic Book" w:hAnsi="Franklin Gothic Book"/>
          <w:sz w:val="18"/>
          <w:szCs w:val="18"/>
        </w:rPr>
        <w:t>konawcę przed przekazaniem do odbioru</w:t>
      </w:r>
      <w:r>
        <w:rPr>
          <w:rFonts w:ascii="Franklin Gothic Book" w:hAnsi="Franklin Gothic Book"/>
          <w:sz w:val="18"/>
          <w:szCs w:val="18"/>
        </w:rPr>
        <w:t>.</w:t>
      </w:r>
    </w:p>
    <w:p w14:paraId="7EEE40AF" w14:textId="0FC80B07" w:rsidR="00E04687" w:rsidRDefault="00E04687" w:rsidP="00786AEE">
      <w:pPr>
        <w:pStyle w:val="Nagwek9"/>
        <w:ind w:left="142" w:hanging="142"/>
        <w:rPr>
          <w:rFonts w:cstheme="minorHAnsi"/>
          <w:color w:val="000000" w:themeColor="text1"/>
          <w:sz w:val="18"/>
          <w:szCs w:val="18"/>
        </w:rPr>
      </w:pPr>
      <w:r w:rsidRPr="00002925">
        <w:rPr>
          <w:rFonts w:cstheme="minorHAnsi"/>
          <w:color w:val="000000" w:themeColor="text1"/>
          <w:sz w:val="18"/>
          <w:szCs w:val="18"/>
        </w:rPr>
        <w:t>Miejsce świadczenia usług</w:t>
      </w:r>
    </w:p>
    <w:p w14:paraId="1685D226" w14:textId="31A504D8" w:rsidR="001A637F" w:rsidRPr="00E04687" w:rsidRDefault="00E04687" w:rsidP="00E04687">
      <w:r w:rsidRPr="002A0D82">
        <w:rPr>
          <w:rFonts w:ascii="Franklin Gothic Book" w:hAnsi="Franklin Gothic Book" w:cstheme="minorHAnsi"/>
          <w:color w:val="000000" w:themeColor="text1"/>
          <w:sz w:val="18"/>
          <w:szCs w:val="18"/>
        </w:rPr>
        <w:t>Miejscem świadczenia Usług będzie teren Elektrowni Zamawiającego w Zawadzie 26, 28-230 Połaniec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.</w:t>
      </w:r>
    </w:p>
    <w:p w14:paraId="40DC3615" w14:textId="77777777" w:rsidR="00E04687" w:rsidRDefault="00E04687" w:rsidP="00E04687">
      <w:pPr>
        <w:pStyle w:val="Nagwek9"/>
        <w:ind w:left="142" w:hanging="142"/>
        <w:rPr>
          <w:rFonts w:cstheme="minorHAnsi"/>
          <w:color w:val="000000" w:themeColor="text1"/>
          <w:sz w:val="18"/>
          <w:szCs w:val="18"/>
        </w:rPr>
      </w:pPr>
      <w:r w:rsidRPr="000B64E1">
        <w:rPr>
          <w:rFonts w:cstheme="minorHAnsi"/>
          <w:color w:val="000000" w:themeColor="text1"/>
          <w:sz w:val="18"/>
          <w:szCs w:val="18"/>
        </w:rPr>
        <w:t>Referencje</w:t>
      </w:r>
    </w:p>
    <w:p w14:paraId="1A2B1AAA" w14:textId="5CA710F6" w:rsidR="00E04687" w:rsidRDefault="00E04687" w:rsidP="00E04687">
      <w:pPr>
        <w:pStyle w:val="Nagwek9"/>
        <w:numPr>
          <w:ilvl w:val="0"/>
          <w:numId w:val="0"/>
        </w:numPr>
        <w:ind w:left="142"/>
        <w:rPr>
          <w:rFonts w:eastAsia="Tahoma,Bold" w:cs="Tahoma,Bold"/>
          <w:b w:val="0"/>
          <w:bCs/>
          <w:color w:val="000000" w:themeColor="text1"/>
          <w:sz w:val="18"/>
          <w:szCs w:val="18"/>
          <w:u w:val="none"/>
        </w:rPr>
      </w:pPr>
      <w:r w:rsidRPr="00E04687">
        <w:rPr>
          <w:rFonts w:eastAsia="Tahoma,Bold" w:cs="Tahoma,Bold"/>
          <w:b w:val="0"/>
          <w:bCs/>
          <w:color w:val="000000" w:themeColor="text1"/>
          <w:sz w:val="18"/>
          <w:szCs w:val="18"/>
          <w:u w:val="none"/>
        </w:rPr>
        <w:t xml:space="preserve">Referencje dla wykonanych usług o profilu zbliżonym do usług będących przedmiotem przetargu </w:t>
      </w:r>
      <w:r w:rsidR="004A4DAB">
        <w:rPr>
          <w:rFonts w:eastAsia="Tahoma,Bold" w:cs="Tahoma,Bold"/>
          <w:b w:val="0"/>
          <w:bCs/>
          <w:color w:val="000000" w:themeColor="text1"/>
          <w:sz w:val="18"/>
          <w:szCs w:val="18"/>
          <w:u w:val="none"/>
        </w:rPr>
        <w:t>(</w:t>
      </w:r>
      <w:r w:rsidRPr="00E04687">
        <w:rPr>
          <w:rFonts w:eastAsia="Tahoma,Bold" w:cs="Tahoma,Bold"/>
          <w:b w:val="0"/>
          <w:bCs/>
          <w:color w:val="000000" w:themeColor="text1"/>
          <w:sz w:val="18"/>
          <w:szCs w:val="18"/>
          <w:u w:val="none"/>
        </w:rPr>
        <w:t xml:space="preserve">w </w:t>
      </w:r>
      <w:r w:rsidR="004A4DAB">
        <w:rPr>
          <w:rFonts w:eastAsia="Tahoma,Bold" w:cs="Tahoma,Bold"/>
          <w:b w:val="0"/>
          <w:bCs/>
          <w:color w:val="000000" w:themeColor="text1"/>
          <w:sz w:val="18"/>
          <w:szCs w:val="18"/>
          <w:u w:val="none"/>
        </w:rPr>
        <w:t xml:space="preserve">czynnych </w:t>
      </w:r>
      <w:r w:rsidRPr="00E04687">
        <w:rPr>
          <w:rFonts w:eastAsia="Tahoma,Bold" w:cs="Tahoma,Bold"/>
          <w:b w:val="0"/>
          <w:bCs/>
          <w:color w:val="000000" w:themeColor="text1"/>
          <w:sz w:val="18"/>
          <w:szCs w:val="18"/>
          <w:u w:val="none"/>
        </w:rPr>
        <w:t>obiektach przemysłowych</w:t>
      </w:r>
      <w:r w:rsidR="004A4DAB">
        <w:rPr>
          <w:rFonts w:eastAsia="Tahoma,Bold" w:cs="Tahoma,Bold"/>
          <w:b w:val="0"/>
          <w:bCs/>
          <w:color w:val="000000" w:themeColor="text1"/>
          <w:sz w:val="18"/>
          <w:szCs w:val="18"/>
          <w:u w:val="none"/>
        </w:rPr>
        <w:t>)</w:t>
      </w:r>
      <w:r w:rsidRPr="00E04687">
        <w:rPr>
          <w:rFonts w:eastAsia="Tahoma,Bold" w:cs="Tahoma,Bold"/>
          <w:b w:val="0"/>
          <w:bCs/>
          <w:color w:val="000000" w:themeColor="text1"/>
          <w:sz w:val="18"/>
          <w:szCs w:val="18"/>
          <w:u w:val="none"/>
        </w:rPr>
        <w:t>, potwierdzające posiadanie przez Wykonawcę co najmniej 3-letniego doświadczenia, poświadczone</w:t>
      </w:r>
      <w:r w:rsidR="004A4DAB">
        <w:rPr>
          <w:rFonts w:eastAsia="Tahoma,Bold" w:cs="Tahoma,Bold"/>
          <w:b w:val="0"/>
          <w:bCs/>
          <w:color w:val="000000" w:themeColor="text1"/>
          <w:sz w:val="18"/>
          <w:szCs w:val="18"/>
          <w:u w:val="none"/>
        </w:rPr>
        <w:t xml:space="preserve"> co najmniej</w:t>
      </w:r>
      <w:r w:rsidR="005239BE">
        <w:rPr>
          <w:rFonts w:eastAsia="Tahoma,Bold" w:cs="Tahoma,Bold"/>
          <w:b w:val="0"/>
          <w:bCs/>
          <w:color w:val="000000" w:themeColor="text1"/>
          <w:sz w:val="18"/>
          <w:szCs w:val="18"/>
          <w:u w:val="none"/>
        </w:rPr>
        <w:t xml:space="preserve"> </w:t>
      </w:r>
      <w:r w:rsidR="004A4DAB">
        <w:rPr>
          <w:rFonts w:eastAsia="Tahoma,Bold" w:cs="Tahoma,Bold"/>
          <w:b w:val="0"/>
          <w:bCs/>
          <w:color w:val="000000" w:themeColor="text1"/>
          <w:sz w:val="18"/>
          <w:szCs w:val="18"/>
          <w:u w:val="none"/>
        </w:rPr>
        <w:t>trzema</w:t>
      </w:r>
      <w:r w:rsidRPr="00E04687">
        <w:rPr>
          <w:rFonts w:eastAsia="Tahoma,Bold" w:cs="Tahoma,Bold"/>
          <w:b w:val="0"/>
          <w:bCs/>
          <w:color w:val="000000" w:themeColor="text1"/>
          <w:sz w:val="18"/>
          <w:szCs w:val="18"/>
          <w:u w:val="none"/>
        </w:rPr>
        <w:t xml:space="preserve"> list</w:t>
      </w:r>
      <w:r w:rsidR="005239BE">
        <w:rPr>
          <w:rFonts w:eastAsia="Tahoma,Bold" w:cs="Tahoma,Bold"/>
          <w:b w:val="0"/>
          <w:bCs/>
          <w:color w:val="000000" w:themeColor="text1"/>
          <w:sz w:val="18"/>
          <w:szCs w:val="18"/>
          <w:u w:val="none"/>
        </w:rPr>
        <w:t>ami</w:t>
      </w:r>
      <w:r w:rsidRPr="00E04687">
        <w:rPr>
          <w:rFonts w:eastAsia="Tahoma,Bold" w:cs="Tahoma,Bold"/>
          <w:b w:val="0"/>
          <w:bCs/>
          <w:color w:val="000000" w:themeColor="text1"/>
          <w:sz w:val="18"/>
          <w:szCs w:val="18"/>
          <w:u w:val="none"/>
        </w:rPr>
        <w:t xml:space="preserve"> referencyjnym</w:t>
      </w:r>
      <w:r w:rsidR="005239BE">
        <w:rPr>
          <w:rFonts w:eastAsia="Tahoma,Bold" w:cs="Tahoma,Bold"/>
          <w:b w:val="0"/>
          <w:bCs/>
          <w:color w:val="000000" w:themeColor="text1"/>
          <w:sz w:val="18"/>
          <w:szCs w:val="18"/>
          <w:u w:val="none"/>
        </w:rPr>
        <w:t>i</w:t>
      </w:r>
      <w:r w:rsidRPr="00E04687">
        <w:rPr>
          <w:rFonts w:eastAsia="Tahoma,Bold" w:cs="Tahoma,Bold"/>
          <w:b w:val="0"/>
          <w:bCs/>
          <w:color w:val="000000" w:themeColor="text1"/>
          <w:sz w:val="18"/>
          <w:szCs w:val="18"/>
          <w:u w:val="none"/>
        </w:rPr>
        <w:t>, dla realizowanych usług o wartości łącznej nie niższej niż 200.000 zł netto</w:t>
      </w:r>
      <w:r w:rsidR="007604F8">
        <w:rPr>
          <w:rFonts w:eastAsia="Tahoma,Bold" w:cs="Tahoma,Bold"/>
          <w:b w:val="0"/>
          <w:bCs/>
          <w:color w:val="000000" w:themeColor="text1"/>
          <w:sz w:val="18"/>
          <w:szCs w:val="18"/>
          <w:u w:val="none"/>
        </w:rPr>
        <w:t>.</w:t>
      </w:r>
    </w:p>
    <w:p w14:paraId="4DE27D0D" w14:textId="237B06A1" w:rsidR="00E04687" w:rsidRDefault="007604F8" w:rsidP="00786AEE">
      <w:pPr>
        <w:pStyle w:val="Nagwek9"/>
        <w:ind w:left="142" w:hanging="142"/>
        <w:rPr>
          <w:rFonts w:cstheme="minorHAnsi"/>
          <w:color w:val="000000" w:themeColor="text1"/>
          <w:sz w:val="18"/>
          <w:szCs w:val="18"/>
        </w:rPr>
      </w:pPr>
      <w:r w:rsidRPr="00E04687">
        <w:rPr>
          <w:rFonts w:cstheme="minorHAnsi"/>
          <w:color w:val="000000" w:themeColor="text1"/>
          <w:sz w:val="18"/>
          <w:szCs w:val="18"/>
        </w:rPr>
        <w:t>Wizja  lokalna</w:t>
      </w:r>
    </w:p>
    <w:p w14:paraId="5DE6CF95" w14:textId="301E9FCA" w:rsidR="007604F8" w:rsidRPr="002A0D82" w:rsidRDefault="007604F8" w:rsidP="003A711F">
      <w:pPr>
        <w:pStyle w:val="Akapitzlist"/>
        <w:numPr>
          <w:ilvl w:val="1"/>
          <w:numId w:val="9"/>
        </w:numPr>
        <w:spacing w:after="120" w:line="240" w:lineRule="auto"/>
        <w:ind w:left="284" w:hanging="284"/>
        <w:contextualSpacing w:val="0"/>
        <w:outlineLvl w:val="1"/>
        <w:rPr>
          <w:rFonts w:ascii="Franklin Gothic Book" w:hAnsi="Franklin Gothic Book" w:cs="Arial"/>
          <w:sz w:val="18"/>
          <w:szCs w:val="18"/>
        </w:rPr>
      </w:pPr>
      <w:r w:rsidRPr="002A0D82">
        <w:rPr>
          <w:rFonts w:ascii="Franklin Gothic Book" w:hAnsi="Franklin Gothic Book" w:cs="Arial"/>
          <w:sz w:val="18"/>
          <w:szCs w:val="18"/>
        </w:rPr>
        <w:t>Zamawiający przewiduje wizję lokalną w miejscu planowanych prac.</w:t>
      </w:r>
    </w:p>
    <w:p w14:paraId="0CA1A800" w14:textId="500173C0" w:rsidR="007604F8" w:rsidRDefault="007604F8" w:rsidP="003A711F">
      <w:pPr>
        <w:pStyle w:val="Akapitzlist"/>
        <w:numPr>
          <w:ilvl w:val="1"/>
          <w:numId w:val="9"/>
        </w:numPr>
        <w:spacing w:after="120" w:line="240" w:lineRule="auto"/>
        <w:ind w:left="284" w:hanging="284"/>
        <w:contextualSpacing w:val="0"/>
        <w:outlineLvl w:val="1"/>
        <w:rPr>
          <w:rFonts w:ascii="Franklin Gothic Book" w:hAnsi="Franklin Gothic Book" w:cs="Arial"/>
          <w:color w:val="000000"/>
          <w:sz w:val="18"/>
          <w:szCs w:val="18"/>
          <w:lang w:eastAsia="x-none"/>
        </w:rPr>
      </w:pPr>
      <w:r w:rsidRPr="002A0D82">
        <w:rPr>
          <w:rFonts w:ascii="Franklin Gothic Book" w:hAnsi="Franklin Gothic Book" w:cs="Arial"/>
          <w:sz w:val="18"/>
          <w:szCs w:val="18"/>
        </w:rPr>
        <w:t xml:space="preserve">W celu </w:t>
      </w:r>
      <w:r w:rsidRPr="002A0D82">
        <w:rPr>
          <w:rFonts w:ascii="Franklin Gothic Book" w:hAnsi="Franklin Gothic Book" w:cs="Arial"/>
          <w:color w:val="000000"/>
          <w:sz w:val="18"/>
          <w:szCs w:val="18"/>
          <w:lang w:eastAsia="x-none"/>
        </w:rPr>
        <w:t xml:space="preserve">przeprowadzenia wizji lokalnej należy po ukazaniu się ogłoszenia o zamówieniu skontaktować się z </w:t>
      </w:r>
      <w:r w:rsidR="00335936" w:rsidRPr="00335936">
        <w:rPr>
          <w:rFonts w:ascii="Franklin Gothic Book" w:hAnsi="Franklin Gothic Book" w:cs="Arial"/>
          <w:bCs/>
          <w:color w:val="000000"/>
          <w:sz w:val="18"/>
          <w:szCs w:val="18"/>
          <w:lang w:eastAsia="x-none"/>
        </w:rPr>
        <w:t>Panem</w:t>
      </w:r>
      <w:r w:rsidR="00335936">
        <w:rPr>
          <w:rFonts w:ascii="Franklin Gothic Book" w:hAnsi="Franklin Gothic Book" w:cs="Arial"/>
          <w:b/>
          <w:color w:val="000000"/>
          <w:sz w:val="18"/>
          <w:szCs w:val="18"/>
          <w:lang w:eastAsia="x-none"/>
        </w:rPr>
        <w:t xml:space="preserve"> Robertem Kowalskim</w:t>
      </w:r>
      <w:r w:rsidRPr="002A0D82">
        <w:rPr>
          <w:rFonts w:ascii="Franklin Gothic Book" w:hAnsi="Franklin Gothic Book" w:cs="Arial"/>
          <w:color w:val="000000"/>
          <w:sz w:val="18"/>
          <w:szCs w:val="18"/>
          <w:lang w:eastAsia="x-none"/>
        </w:rPr>
        <w:t xml:space="preserve">, kontakt: e-mail: </w:t>
      </w:r>
      <w:r w:rsidR="00335936">
        <w:rPr>
          <w:rFonts w:ascii="Franklin Gothic Book" w:hAnsi="Franklin Gothic Book" w:cs="Arial"/>
          <w:color w:val="0000FF"/>
          <w:sz w:val="18"/>
          <w:szCs w:val="18"/>
          <w:u w:val="single"/>
          <w:lang w:eastAsia="x-none"/>
        </w:rPr>
        <w:t>kowalski.robert</w:t>
      </w:r>
      <w:hyperlink r:id="rId9" w:history="1">
        <w:r w:rsidRPr="002A0D82">
          <w:rPr>
            <w:rFonts w:ascii="Franklin Gothic Book" w:hAnsi="Franklin Gothic Book" w:cs="Arial"/>
            <w:color w:val="0000FF"/>
            <w:sz w:val="18"/>
            <w:szCs w:val="18"/>
            <w:u w:val="single"/>
            <w:lang w:eastAsia="x-none"/>
          </w:rPr>
          <w:t>@enea.pl;</w:t>
        </w:r>
      </w:hyperlink>
      <w:r w:rsidRPr="002A0D82">
        <w:rPr>
          <w:rFonts w:ascii="Franklin Gothic Book" w:hAnsi="Franklin Gothic Book" w:cs="Arial"/>
          <w:color w:val="000000"/>
          <w:sz w:val="18"/>
          <w:szCs w:val="18"/>
          <w:lang w:eastAsia="x-none"/>
        </w:rPr>
        <w:t xml:space="preserve"> tel.: (15) 865 6</w:t>
      </w:r>
      <w:r w:rsidR="00631CB9">
        <w:rPr>
          <w:rFonts w:ascii="Franklin Gothic Book" w:hAnsi="Franklin Gothic Book" w:cs="Arial"/>
          <w:color w:val="000000"/>
          <w:sz w:val="18"/>
          <w:szCs w:val="18"/>
          <w:lang w:eastAsia="x-none"/>
        </w:rPr>
        <w:t>4</w:t>
      </w:r>
      <w:r w:rsidRPr="002A0D82">
        <w:rPr>
          <w:rFonts w:ascii="Franklin Gothic Book" w:hAnsi="Franklin Gothic Book" w:cs="Arial"/>
          <w:color w:val="000000"/>
          <w:sz w:val="18"/>
          <w:szCs w:val="18"/>
          <w:lang w:eastAsia="x-none"/>
        </w:rPr>
        <w:t xml:space="preserve"> </w:t>
      </w:r>
      <w:r w:rsidR="00631CB9">
        <w:rPr>
          <w:rFonts w:ascii="Franklin Gothic Book" w:hAnsi="Franklin Gothic Book" w:cs="Arial"/>
          <w:color w:val="000000"/>
          <w:sz w:val="18"/>
          <w:szCs w:val="18"/>
          <w:lang w:eastAsia="x-none"/>
        </w:rPr>
        <w:t>3</w:t>
      </w:r>
      <w:r w:rsidRPr="002A0D82">
        <w:rPr>
          <w:rFonts w:ascii="Franklin Gothic Book" w:hAnsi="Franklin Gothic Book" w:cs="Arial"/>
          <w:color w:val="000000"/>
          <w:sz w:val="18"/>
          <w:szCs w:val="18"/>
          <w:lang w:eastAsia="x-none"/>
        </w:rPr>
        <w:t>0, kom. 885 90</w:t>
      </w:r>
      <w:r w:rsidR="00631CB9">
        <w:rPr>
          <w:rFonts w:ascii="Franklin Gothic Book" w:hAnsi="Franklin Gothic Book" w:cs="Arial"/>
          <w:color w:val="000000"/>
          <w:sz w:val="18"/>
          <w:szCs w:val="18"/>
          <w:lang w:eastAsia="x-none"/>
        </w:rPr>
        <w:t>3 969.</w:t>
      </w:r>
      <w:r w:rsidRPr="002A0D82">
        <w:rPr>
          <w:rFonts w:ascii="Franklin Gothic Book" w:hAnsi="Franklin Gothic Book" w:cs="Arial"/>
          <w:color w:val="000000"/>
          <w:sz w:val="18"/>
          <w:szCs w:val="18"/>
          <w:lang w:eastAsia="x-none"/>
        </w:rPr>
        <w:t xml:space="preserve"> </w:t>
      </w:r>
    </w:p>
    <w:p w14:paraId="6D0A5FFC" w14:textId="7A87FC2E" w:rsidR="00786AEE" w:rsidRPr="00786AEE" w:rsidRDefault="005647A0" w:rsidP="00786AEE">
      <w:pPr>
        <w:pStyle w:val="Nagwek9"/>
        <w:ind w:left="142" w:hanging="142"/>
        <w:rPr>
          <w:bCs/>
          <w:color w:val="000000" w:themeColor="text1"/>
          <w:sz w:val="18"/>
          <w:szCs w:val="18"/>
        </w:rPr>
      </w:pPr>
      <w:r w:rsidRPr="00BE7F38">
        <w:rPr>
          <w:bCs/>
          <w:color w:val="000000" w:themeColor="text1"/>
          <w:sz w:val="18"/>
          <w:szCs w:val="18"/>
        </w:rPr>
        <w:t>Warunki organizacyjne dla prawidłowej realizacji zadania:</w:t>
      </w:r>
    </w:p>
    <w:p w14:paraId="63D08815" w14:textId="2E2AA56B" w:rsidR="005647A0" w:rsidRPr="00BE7F38" w:rsidRDefault="005647A0" w:rsidP="003A711F">
      <w:pPr>
        <w:pStyle w:val="Tekstpodstawowywcity"/>
        <w:numPr>
          <w:ilvl w:val="0"/>
          <w:numId w:val="2"/>
        </w:numPr>
        <w:spacing w:before="120" w:after="0"/>
        <w:ind w:left="284" w:hanging="284"/>
        <w:jc w:val="both"/>
        <w:rPr>
          <w:rFonts w:ascii="Franklin Gothic Book" w:hAnsi="Franklin Gothic Book"/>
          <w:color w:val="000000" w:themeColor="text1"/>
          <w:sz w:val="18"/>
          <w:szCs w:val="18"/>
        </w:rPr>
      </w:pPr>
      <w:r w:rsidRPr="00BE7F38">
        <w:rPr>
          <w:rFonts w:ascii="Franklin Gothic Book" w:hAnsi="Franklin Gothic Book"/>
          <w:color w:val="000000" w:themeColor="text1"/>
          <w:sz w:val="18"/>
          <w:szCs w:val="18"/>
        </w:rPr>
        <w:t>Wszystkie urządzenia, materiały podstawowe, materiały pomocnicze oraz sprzęt niezbędny dla bezpiecznej realizacji prac obiektowych na terenie Zamawiającego zapewnia Wykonawca, który ponosi wszystkie koszty w tym zakresie.</w:t>
      </w:r>
    </w:p>
    <w:p w14:paraId="1DF640AF" w14:textId="376A5E76" w:rsidR="005647A0" w:rsidRPr="00BE7F38" w:rsidRDefault="00506031" w:rsidP="003A711F">
      <w:pPr>
        <w:pStyle w:val="Tekstpodstawowywcity"/>
        <w:numPr>
          <w:ilvl w:val="0"/>
          <w:numId w:val="2"/>
        </w:numPr>
        <w:spacing w:before="120" w:after="0"/>
        <w:ind w:left="284" w:hanging="284"/>
        <w:jc w:val="both"/>
        <w:rPr>
          <w:rFonts w:ascii="Franklin Gothic Book" w:hAnsi="Franklin Gothic Book"/>
          <w:color w:val="000000" w:themeColor="text1"/>
          <w:sz w:val="18"/>
          <w:szCs w:val="18"/>
        </w:rPr>
      </w:pPr>
      <w:r w:rsidRPr="00506031">
        <w:rPr>
          <w:rFonts w:ascii="Franklin Gothic Book" w:hAnsi="Franklin Gothic Book"/>
          <w:color w:val="000000" w:themeColor="text1"/>
          <w:sz w:val="18"/>
          <w:szCs w:val="18"/>
        </w:rPr>
        <w:lastRenderedPageBreak/>
        <w:t>Transport technologiczny urządzeń, sprzętu, materiałów oraz odpadów należy do zakresu Wykonawcy, zgodnie z zasadami obowiązującymi na terenie Enea Elektrownia Połaniec S.A</w:t>
      </w:r>
      <w:r w:rsidR="005647A0" w:rsidRPr="00BE7F38">
        <w:rPr>
          <w:rFonts w:ascii="Franklin Gothic Book" w:hAnsi="Franklin Gothic Book"/>
          <w:color w:val="000000" w:themeColor="text1"/>
          <w:sz w:val="18"/>
          <w:szCs w:val="18"/>
        </w:rPr>
        <w:t>.</w:t>
      </w:r>
    </w:p>
    <w:p w14:paraId="1BEAEADF" w14:textId="77777777" w:rsidR="00D36136" w:rsidRDefault="005647A0" w:rsidP="00D36136">
      <w:pPr>
        <w:pStyle w:val="Tekstpodstawowywcity"/>
        <w:numPr>
          <w:ilvl w:val="0"/>
          <w:numId w:val="2"/>
        </w:numPr>
        <w:spacing w:before="120" w:after="0"/>
        <w:ind w:left="284" w:hanging="284"/>
        <w:jc w:val="both"/>
        <w:rPr>
          <w:rFonts w:ascii="Franklin Gothic Book" w:hAnsi="Franklin Gothic Book"/>
          <w:color w:val="000000" w:themeColor="text1"/>
          <w:sz w:val="18"/>
          <w:szCs w:val="18"/>
        </w:rPr>
      </w:pPr>
      <w:r w:rsidRPr="00BE7F38">
        <w:rPr>
          <w:rFonts w:ascii="Franklin Gothic Book" w:hAnsi="Franklin Gothic Book"/>
          <w:color w:val="000000" w:themeColor="text1"/>
          <w:sz w:val="18"/>
          <w:szCs w:val="18"/>
        </w:rPr>
        <w:t xml:space="preserve">Podczas wykonywania prac na terenie Enea Połaniec S.A., Wykonawcę obowiązują aktualne przepisy wewnętrzne Zamawiającego, a w tym </w:t>
      </w:r>
      <w:r w:rsidR="007F45BC">
        <w:rPr>
          <w:rFonts w:ascii="Franklin Gothic Book" w:hAnsi="Franklin Gothic Book"/>
          <w:color w:val="000000" w:themeColor="text1"/>
          <w:sz w:val="18"/>
          <w:szCs w:val="18"/>
        </w:rPr>
        <w:t>I</w:t>
      </w:r>
      <w:r w:rsidRPr="00BE7F38">
        <w:rPr>
          <w:rFonts w:ascii="Franklin Gothic Book" w:hAnsi="Franklin Gothic Book"/>
          <w:color w:val="000000" w:themeColor="text1"/>
          <w:sz w:val="18"/>
          <w:szCs w:val="18"/>
        </w:rPr>
        <w:t>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14:paraId="56D0312A" w14:textId="77777777" w:rsidR="005647A0" w:rsidRPr="00BE7F38" w:rsidRDefault="005647A0" w:rsidP="003A711F">
      <w:pPr>
        <w:pStyle w:val="Tekstpodstawowywcity"/>
        <w:numPr>
          <w:ilvl w:val="0"/>
          <w:numId w:val="2"/>
        </w:numPr>
        <w:spacing w:before="120" w:after="0"/>
        <w:ind w:left="284" w:hanging="284"/>
        <w:jc w:val="both"/>
        <w:rPr>
          <w:rFonts w:ascii="Franklin Gothic Book" w:hAnsi="Franklin Gothic Book"/>
          <w:color w:val="000000" w:themeColor="text1"/>
          <w:sz w:val="18"/>
          <w:szCs w:val="18"/>
        </w:rPr>
      </w:pPr>
      <w:r w:rsidRPr="00BE7F38">
        <w:rPr>
          <w:rFonts w:ascii="Franklin Gothic Book" w:hAnsi="Franklin Gothic Book"/>
          <w:color w:val="000000" w:themeColor="text1"/>
          <w:sz w:val="18"/>
          <w:szCs w:val="18"/>
        </w:rPr>
        <w:t>Do obowiązków Zamawiającego należy:</w:t>
      </w:r>
    </w:p>
    <w:p w14:paraId="7EBD9AC5" w14:textId="77777777" w:rsidR="00631CB9" w:rsidRDefault="00631CB9" w:rsidP="00631CB9">
      <w:pPr>
        <w:pStyle w:val="Tekstpodstawowywcity"/>
        <w:numPr>
          <w:ilvl w:val="1"/>
          <w:numId w:val="10"/>
        </w:numPr>
        <w:spacing w:before="120"/>
        <w:jc w:val="both"/>
        <w:rPr>
          <w:rFonts w:ascii="Franklin Gothic Book" w:hAnsi="Franklin Gothic Book"/>
          <w:color w:val="000000" w:themeColor="text1"/>
          <w:sz w:val="18"/>
          <w:szCs w:val="18"/>
        </w:rPr>
      </w:pPr>
      <w:r w:rsidRPr="00631CB9">
        <w:rPr>
          <w:rFonts w:ascii="Franklin Gothic Book" w:hAnsi="Franklin Gothic Book"/>
          <w:color w:val="000000" w:themeColor="text1"/>
          <w:sz w:val="18"/>
          <w:szCs w:val="18"/>
        </w:rPr>
        <w:t>Bieżąca współpraca, bezzwłoczne udzielanie informacji oraz udział w wizjach</w:t>
      </w:r>
      <w:r>
        <w:rPr>
          <w:rFonts w:ascii="Franklin Gothic Book" w:hAnsi="Franklin Gothic Book"/>
          <w:color w:val="000000" w:themeColor="text1"/>
          <w:sz w:val="18"/>
          <w:szCs w:val="18"/>
        </w:rPr>
        <w:t xml:space="preserve"> </w:t>
      </w:r>
      <w:r w:rsidRPr="00631CB9">
        <w:rPr>
          <w:rFonts w:ascii="Franklin Gothic Book" w:hAnsi="Franklin Gothic Book"/>
          <w:color w:val="000000" w:themeColor="text1"/>
          <w:sz w:val="18"/>
          <w:szCs w:val="18"/>
        </w:rPr>
        <w:t>lokalnych związanych z realizowanym zadaniem</w:t>
      </w:r>
      <w:r>
        <w:rPr>
          <w:rFonts w:ascii="Franklin Gothic Book" w:hAnsi="Franklin Gothic Book"/>
          <w:color w:val="000000" w:themeColor="text1"/>
          <w:sz w:val="18"/>
          <w:szCs w:val="18"/>
        </w:rPr>
        <w:t xml:space="preserve">. </w:t>
      </w:r>
    </w:p>
    <w:p w14:paraId="36966A33" w14:textId="6EE4EB79" w:rsidR="005647A0" w:rsidRPr="00631CB9" w:rsidRDefault="005647A0" w:rsidP="00631CB9">
      <w:pPr>
        <w:pStyle w:val="Tekstpodstawowywcity"/>
        <w:numPr>
          <w:ilvl w:val="1"/>
          <w:numId w:val="10"/>
        </w:numPr>
        <w:spacing w:before="120"/>
        <w:jc w:val="both"/>
        <w:rPr>
          <w:rFonts w:ascii="Franklin Gothic Book" w:hAnsi="Franklin Gothic Book"/>
          <w:color w:val="000000" w:themeColor="text1"/>
          <w:sz w:val="18"/>
          <w:szCs w:val="18"/>
        </w:rPr>
      </w:pPr>
      <w:r w:rsidRPr="00631CB9">
        <w:rPr>
          <w:rFonts w:ascii="Franklin Gothic Book" w:hAnsi="Franklin Gothic Book"/>
          <w:color w:val="000000" w:themeColor="text1"/>
          <w:sz w:val="18"/>
          <w:szCs w:val="18"/>
        </w:rPr>
        <w:t>Udostępnianie posiadanej dokumentacji technicznej</w:t>
      </w:r>
      <w:r w:rsidR="00631CB9">
        <w:rPr>
          <w:rFonts w:ascii="Franklin Gothic Book" w:hAnsi="Franklin Gothic Book"/>
          <w:color w:val="000000" w:themeColor="text1"/>
          <w:sz w:val="18"/>
          <w:szCs w:val="18"/>
        </w:rPr>
        <w:t xml:space="preserve"> i budowlanej</w:t>
      </w:r>
      <w:r w:rsidR="00504856" w:rsidRPr="00631CB9">
        <w:rPr>
          <w:rFonts w:ascii="Franklin Gothic Book" w:hAnsi="Franklin Gothic Book"/>
          <w:color w:val="000000" w:themeColor="text1"/>
          <w:sz w:val="18"/>
          <w:szCs w:val="18"/>
        </w:rPr>
        <w:t>.</w:t>
      </w:r>
    </w:p>
    <w:p w14:paraId="593B6416" w14:textId="567B8C6A" w:rsidR="00631CB9" w:rsidRPr="00631CB9" w:rsidRDefault="00631CB9" w:rsidP="003A711F">
      <w:pPr>
        <w:pStyle w:val="Tekstpodstawowywcity"/>
        <w:numPr>
          <w:ilvl w:val="1"/>
          <w:numId w:val="10"/>
        </w:numPr>
        <w:tabs>
          <w:tab w:val="left" w:pos="142"/>
        </w:tabs>
        <w:spacing w:before="120" w:after="0"/>
        <w:jc w:val="both"/>
        <w:rPr>
          <w:rFonts w:ascii="Franklin Gothic Book" w:hAnsi="Franklin Gothic Book"/>
          <w:color w:val="000000" w:themeColor="text1"/>
          <w:sz w:val="18"/>
          <w:szCs w:val="18"/>
        </w:rPr>
      </w:pPr>
      <w:r w:rsidRPr="00631CB9">
        <w:rPr>
          <w:rFonts w:ascii="Franklin Gothic Book" w:hAnsi="Franklin Gothic Book" w:cs="Arial"/>
          <w:sz w:val="18"/>
          <w:szCs w:val="18"/>
        </w:rPr>
        <w:t>Konsultowanie proponowanych rozwiązań technicznych</w:t>
      </w:r>
      <w:r>
        <w:rPr>
          <w:rFonts w:ascii="Franklin Gothic Book" w:hAnsi="Franklin Gothic Book" w:cs="Arial"/>
          <w:sz w:val="18"/>
          <w:szCs w:val="18"/>
        </w:rPr>
        <w:t>.</w:t>
      </w:r>
    </w:p>
    <w:p w14:paraId="7BFA980A" w14:textId="27BEAE8F" w:rsidR="005647A0" w:rsidRDefault="00506031" w:rsidP="003A711F">
      <w:pPr>
        <w:pStyle w:val="Tekstpodstawowywcity"/>
        <w:numPr>
          <w:ilvl w:val="1"/>
          <w:numId w:val="10"/>
        </w:numPr>
        <w:tabs>
          <w:tab w:val="left" w:pos="142"/>
        </w:tabs>
        <w:spacing w:before="120" w:after="0"/>
        <w:jc w:val="both"/>
        <w:rPr>
          <w:rFonts w:ascii="Franklin Gothic Book" w:hAnsi="Franklin Gothic Book"/>
          <w:color w:val="000000" w:themeColor="text1"/>
          <w:sz w:val="18"/>
          <w:szCs w:val="18"/>
        </w:rPr>
      </w:pPr>
      <w:r w:rsidRPr="004B0970">
        <w:rPr>
          <w:rFonts w:ascii="Franklin Gothic Book" w:hAnsi="Franklin Gothic Book" w:cs="Arial"/>
          <w:sz w:val="18"/>
          <w:szCs w:val="18"/>
        </w:rPr>
        <w:t>Przygotowanie przepustki materiałowej</w:t>
      </w:r>
      <w:r w:rsidR="00145F6C">
        <w:rPr>
          <w:rFonts w:ascii="Franklin Gothic Book" w:hAnsi="Franklin Gothic Book"/>
          <w:color w:val="000000" w:themeColor="text1"/>
          <w:sz w:val="18"/>
          <w:szCs w:val="18"/>
        </w:rPr>
        <w:t>.</w:t>
      </w:r>
    </w:p>
    <w:p w14:paraId="48DB0AFF" w14:textId="76267039" w:rsidR="00631CB9" w:rsidRPr="00BE7F38" w:rsidRDefault="00631CB9" w:rsidP="003A711F">
      <w:pPr>
        <w:pStyle w:val="Tekstpodstawowywcity"/>
        <w:numPr>
          <w:ilvl w:val="1"/>
          <w:numId w:val="10"/>
        </w:numPr>
        <w:tabs>
          <w:tab w:val="left" w:pos="142"/>
        </w:tabs>
        <w:spacing w:before="120" w:after="0"/>
        <w:jc w:val="both"/>
        <w:rPr>
          <w:rFonts w:ascii="Franklin Gothic Book" w:hAnsi="Franklin Gothic Book"/>
          <w:color w:val="000000" w:themeColor="text1"/>
          <w:sz w:val="18"/>
          <w:szCs w:val="18"/>
        </w:rPr>
      </w:pPr>
      <w:r w:rsidRPr="00631CB9">
        <w:rPr>
          <w:rFonts w:ascii="Franklin Gothic Book" w:hAnsi="Franklin Gothic Book"/>
          <w:color w:val="000000" w:themeColor="text1"/>
          <w:sz w:val="18"/>
          <w:szCs w:val="18"/>
        </w:rPr>
        <w:t>Przekazanie wszystkich koniecznych dokumentów związanych z zakresem SIWZ</w:t>
      </w:r>
      <w:r>
        <w:rPr>
          <w:rFonts w:ascii="Franklin Gothic Book" w:hAnsi="Franklin Gothic Book"/>
          <w:color w:val="000000" w:themeColor="text1"/>
          <w:sz w:val="18"/>
          <w:szCs w:val="18"/>
        </w:rPr>
        <w:t>.</w:t>
      </w:r>
    </w:p>
    <w:p w14:paraId="57A7B357" w14:textId="77777777" w:rsidR="005647A0" w:rsidRPr="00BE7F38" w:rsidRDefault="005647A0" w:rsidP="003A711F">
      <w:pPr>
        <w:pStyle w:val="Tekstpodstawowywcity"/>
        <w:numPr>
          <w:ilvl w:val="0"/>
          <w:numId w:val="10"/>
        </w:numPr>
        <w:spacing w:before="120" w:after="0"/>
        <w:ind w:left="284" w:hanging="284"/>
        <w:jc w:val="both"/>
        <w:rPr>
          <w:rFonts w:ascii="Franklin Gothic Book" w:hAnsi="Franklin Gothic Book"/>
          <w:color w:val="000000" w:themeColor="text1"/>
          <w:sz w:val="18"/>
          <w:szCs w:val="18"/>
        </w:rPr>
      </w:pPr>
      <w:r w:rsidRPr="00BE7F38">
        <w:rPr>
          <w:rFonts w:ascii="Franklin Gothic Book" w:hAnsi="Franklin Gothic Book"/>
          <w:color w:val="000000" w:themeColor="text1"/>
          <w:sz w:val="18"/>
          <w:szCs w:val="18"/>
        </w:rPr>
        <w:t>Do obowiązków Wykonawcy należy w szczególności:</w:t>
      </w:r>
    </w:p>
    <w:p w14:paraId="5797E63F" w14:textId="7221BA9C" w:rsidR="005647A0" w:rsidRDefault="005647A0" w:rsidP="00D36136">
      <w:pPr>
        <w:pStyle w:val="Tekstpodstawowywcity"/>
        <w:numPr>
          <w:ilvl w:val="1"/>
          <w:numId w:val="10"/>
        </w:numPr>
        <w:spacing w:before="120" w:after="0"/>
        <w:ind w:left="709" w:hanging="425"/>
        <w:jc w:val="both"/>
        <w:rPr>
          <w:rFonts w:ascii="Franklin Gothic Book" w:hAnsi="Franklin Gothic Book"/>
          <w:color w:val="000000" w:themeColor="text1"/>
          <w:sz w:val="18"/>
          <w:szCs w:val="18"/>
        </w:rPr>
      </w:pPr>
      <w:r w:rsidRPr="00BE7F38">
        <w:rPr>
          <w:rFonts w:ascii="Franklin Gothic Book" w:hAnsi="Franklin Gothic Book"/>
          <w:color w:val="000000" w:themeColor="text1"/>
          <w:sz w:val="18"/>
          <w:szCs w:val="18"/>
        </w:rPr>
        <w:t xml:space="preserve">Skierowanie do wykonywania prac na terenie Enea Połaniec S.A. pracowników o wymaganych kwalifikacjach zawodowych, spełniających wymagania określone w aktualnej instrukcji organizacji bezpiecznej pracy obowiązującej </w:t>
      </w:r>
      <w:r w:rsidR="00504856">
        <w:rPr>
          <w:rFonts w:ascii="Franklin Gothic Book" w:hAnsi="Franklin Gothic Book"/>
          <w:color w:val="000000" w:themeColor="text1"/>
          <w:sz w:val="18"/>
          <w:szCs w:val="18"/>
        </w:rPr>
        <w:t>w Enea Elektrownia Połaniec S.A</w:t>
      </w:r>
      <w:r w:rsidRPr="00BE7F38">
        <w:rPr>
          <w:rFonts w:ascii="Franklin Gothic Book" w:hAnsi="Franklin Gothic Book"/>
          <w:color w:val="000000" w:themeColor="text1"/>
          <w:sz w:val="18"/>
          <w:szCs w:val="18"/>
        </w:rPr>
        <w:t xml:space="preserve">. </w:t>
      </w:r>
    </w:p>
    <w:p w14:paraId="40528223" w14:textId="3463992B" w:rsidR="00D36136" w:rsidRPr="00D36136" w:rsidRDefault="00D36136" w:rsidP="00D36136">
      <w:pPr>
        <w:pStyle w:val="Tekstpodstawowywcity"/>
        <w:numPr>
          <w:ilvl w:val="1"/>
          <w:numId w:val="10"/>
        </w:numPr>
        <w:spacing w:before="120"/>
        <w:jc w:val="both"/>
        <w:rPr>
          <w:rFonts w:ascii="Franklin Gothic Book" w:hAnsi="Franklin Gothic Book"/>
          <w:color w:val="000000" w:themeColor="text1"/>
          <w:sz w:val="18"/>
          <w:szCs w:val="18"/>
        </w:rPr>
      </w:pPr>
      <w:r w:rsidRPr="00D36136">
        <w:rPr>
          <w:rFonts w:ascii="Franklin Gothic Book" w:hAnsi="Franklin Gothic Book"/>
          <w:color w:val="000000" w:themeColor="text1"/>
          <w:sz w:val="18"/>
          <w:szCs w:val="18"/>
        </w:rPr>
        <w:t xml:space="preserve">Dostarczenie wymaganych </w:t>
      </w:r>
      <w:r>
        <w:rPr>
          <w:rFonts w:ascii="Franklin Gothic Book" w:hAnsi="Franklin Gothic Book"/>
          <w:color w:val="000000" w:themeColor="text1"/>
          <w:sz w:val="18"/>
          <w:szCs w:val="18"/>
        </w:rPr>
        <w:t>I</w:t>
      </w:r>
      <w:r w:rsidRPr="00D36136">
        <w:rPr>
          <w:rFonts w:ascii="Franklin Gothic Book" w:hAnsi="Franklin Gothic Book"/>
          <w:color w:val="000000" w:themeColor="text1"/>
          <w:sz w:val="18"/>
          <w:szCs w:val="18"/>
        </w:rPr>
        <w:t xml:space="preserve">nstrukcją </w:t>
      </w:r>
      <w:r>
        <w:rPr>
          <w:rFonts w:ascii="Franklin Gothic Book" w:hAnsi="Franklin Gothic Book"/>
          <w:color w:val="000000" w:themeColor="text1"/>
          <w:sz w:val="18"/>
          <w:szCs w:val="18"/>
        </w:rPr>
        <w:t>O</w:t>
      </w:r>
      <w:r w:rsidRPr="00D36136">
        <w:rPr>
          <w:rFonts w:ascii="Franklin Gothic Book" w:hAnsi="Franklin Gothic Book"/>
          <w:color w:val="000000" w:themeColor="text1"/>
          <w:sz w:val="18"/>
          <w:szCs w:val="18"/>
        </w:rPr>
        <w:t xml:space="preserve">rganizacji </w:t>
      </w:r>
      <w:r>
        <w:rPr>
          <w:rFonts w:ascii="Franklin Gothic Book" w:hAnsi="Franklin Gothic Book"/>
          <w:color w:val="000000" w:themeColor="text1"/>
          <w:sz w:val="18"/>
          <w:szCs w:val="18"/>
        </w:rPr>
        <w:t>B</w:t>
      </w:r>
      <w:r w:rsidRPr="00D36136">
        <w:rPr>
          <w:rFonts w:ascii="Franklin Gothic Book" w:hAnsi="Franklin Gothic Book"/>
          <w:color w:val="000000" w:themeColor="text1"/>
          <w:sz w:val="18"/>
          <w:szCs w:val="18"/>
        </w:rPr>
        <w:t xml:space="preserve">ezpiecznej </w:t>
      </w:r>
      <w:r>
        <w:rPr>
          <w:rFonts w:ascii="Franklin Gothic Book" w:hAnsi="Franklin Gothic Book"/>
          <w:color w:val="000000" w:themeColor="text1"/>
          <w:sz w:val="18"/>
          <w:szCs w:val="18"/>
        </w:rPr>
        <w:t>P</w:t>
      </w:r>
      <w:r w:rsidRPr="00D36136">
        <w:rPr>
          <w:rFonts w:ascii="Franklin Gothic Book" w:hAnsi="Franklin Gothic Book"/>
          <w:color w:val="000000" w:themeColor="text1"/>
          <w:sz w:val="18"/>
          <w:szCs w:val="18"/>
        </w:rPr>
        <w:t>racy</w:t>
      </w:r>
      <w:r>
        <w:rPr>
          <w:rFonts w:ascii="Franklin Gothic Book" w:hAnsi="Franklin Gothic Book"/>
          <w:color w:val="000000" w:themeColor="text1"/>
          <w:sz w:val="18"/>
          <w:szCs w:val="18"/>
        </w:rPr>
        <w:t xml:space="preserve"> (IOBP)</w:t>
      </w:r>
      <w:r w:rsidRPr="00D36136">
        <w:rPr>
          <w:rFonts w:ascii="Franklin Gothic Book" w:hAnsi="Franklin Gothic Book"/>
          <w:color w:val="000000" w:themeColor="text1"/>
          <w:sz w:val="18"/>
          <w:szCs w:val="18"/>
        </w:rPr>
        <w:t xml:space="preserve"> w Enea Połaniec S.A. poniższych dokumentów w wymaganych terminach:</w:t>
      </w:r>
    </w:p>
    <w:p w14:paraId="385752B4" w14:textId="77777777" w:rsidR="00D36136" w:rsidRPr="00D36136" w:rsidRDefault="00D36136" w:rsidP="00D36136">
      <w:pPr>
        <w:pStyle w:val="Tekstpodstawowywcity"/>
        <w:numPr>
          <w:ilvl w:val="2"/>
          <w:numId w:val="10"/>
        </w:numPr>
        <w:spacing w:before="120"/>
        <w:jc w:val="both"/>
        <w:rPr>
          <w:rFonts w:ascii="Franklin Gothic Book" w:hAnsi="Franklin Gothic Book"/>
          <w:color w:val="000000" w:themeColor="text1"/>
          <w:sz w:val="18"/>
          <w:szCs w:val="18"/>
        </w:rPr>
      </w:pPr>
      <w:r w:rsidRPr="00D36136">
        <w:rPr>
          <w:rFonts w:ascii="Franklin Gothic Book" w:hAnsi="Franklin Gothic Book"/>
          <w:color w:val="000000" w:themeColor="text1"/>
          <w:sz w:val="18"/>
          <w:szCs w:val="18"/>
        </w:rPr>
        <w:t xml:space="preserve"> na etapie składania oferty, dokument Z-6,</w:t>
      </w:r>
    </w:p>
    <w:p w14:paraId="6FE6A970" w14:textId="78BF1117" w:rsidR="00D36136" w:rsidRPr="00BE7F38" w:rsidRDefault="00D36136" w:rsidP="00D36136">
      <w:pPr>
        <w:pStyle w:val="Tekstpodstawowywcity"/>
        <w:numPr>
          <w:ilvl w:val="2"/>
          <w:numId w:val="10"/>
        </w:numPr>
        <w:spacing w:before="120" w:after="0"/>
        <w:jc w:val="both"/>
        <w:rPr>
          <w:rFonts w:ascii="Franklin Gothic Book" w:hAnsi="Franklin Gothic Book"/>
          <w:color w:val="000000" w:themeColor="text1"/>
          <w:sz w:val="18"/>
          <w:szCs w:val="18"/>
        </w:rPr>
      </w:pPr>
      <w:r w:rsidRPr="00D36136">
        <w:rPr>
          <w:rFonts w:ascii="Franklin Gothic Book" w:hAnsi="Franklin Gothic Book"/>
          <w:color w:val="000000" w:themeColor="text1"/>
          <w:sz w:val="18"/>
          <w:szCs w:val="18"/>
        </w:rPr>
        <w:t>przed rozpoczęciem prac na obiektach w Enea Połaniec S.A – dokumenty: Z-1, Z-2, Z-7</w:t>
      </w:r>
    </w:p>
    <w:p w14:paraId="7968F053" w14:textId="066761B8" w:rsidR="005647A0" w:rsidRPr="00504856" w:rsidRDefault="00D36136" w:rsidP="00D36136">
      <w:pPr>
        <w:pStyle w:val="Tekstpodstawowywcity"/>
        <w:numPr>
          <w:ilvl w:val="1"/>
          <w:numId w:val="10"/>
        </w:numPr>
        <w:tabs>
          <w:tab w:val="num" w:pos="567"/>
        </w:tabs>
        <w:spacing w:before="120" w:after="0"/>
        <w:ind w:left="709" w:hanging="425"/>
        <w:jc w:val="both"/>
        <w:rPr>
          <w:rFonts w:ascii="Franklin Gothic Book" w:hAnsi="Franklin Gothic Book"/>
          <w:color w:val="000000" w:themeColor="text1"/>
          <w:sz w:val="18"/>
          <w:szCs w:val="18"/>
        </w:rPr>
      </w:pPr>
      <w:r w:rsidRPr="00D36136">
        <w:rPr>
          <w:rFonts w:ascii="Franklin Gothic Book" w:hAnsi="Franklin Gothic Book"/>
          <w:color w:val="000000" w:themeColor="text1"/>
          <w:sz w:val="18"/>
          <w:szCs w:val="18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</w:t>
      </w:r>
      <w:r>
        <w:rPr>
          <w:rFonts w:ascii="Franklin Gothic Book" w:hAnsi="Franklin Gothic Book"/>
          <w:color w:val="000000" w:themeColor="text1"/>
          <w:sz w:val="18"/>
          <w:szCs w:val="18"/>
        </w:rPr>
        <w:t> </w:t>
      </w:r>
      <w:r w:rsidRPr="00D36136">
        <w:rPr>
          <w:rFonts w:ascii="Franklin Gothic Book" w:hAnsi="Franklin Gothic Book"/>
          <w:color w:val="000000" w:themeColor="text1"/>
          <w:sz w:val="18"/>
          <w:szCs w:val="18"/>
        </w:rPr>
        <w:t>aspektami środowiskowymi). Tylko złom stalowy oraz kable są kwalifikowane, jako odpad Zamawiającego</w:t>
      </w:r>
      <w:r w:rsidR="00504856">
        <w:rPr>
          <w:rFonts w:ascii="Franklin Gothic Book" w:hAnsi="Franklin Gothic Book"/>
          <w:color w:val="000000" w:themeColor="text1"/>
          <w:sz w:val="18"/>
          <w:szCs w:val="18"/>
        </w:rPr>
        <w:t>.</w:t>
      </w:r>
    </w:p>
    <w:p w14:paraId="1692548D" w14:textId="5822AA92" w:rsidR="005647A0" w:rsidRDefault="005647A0" w:rsidP="00D36136">
      <w:pPr>
        <w:pStyle w:val="Tekstpodstawowywcity"/>
        <w:numPr>
          <w:ilvl w:val="1"/>
          <w:numId w:val="10"/>
        </w:numPr>
        <w:spacing w:before="120" w:after="0"/>
        <w:ind w:left="709" w:hanging="425"/>
        <w:jc w:val="both"/>
        <w:rPr>
          <w:rFonts w:ascii="Franklin Gothic Book" w:hAnsi="Franklin Gothic Book"/>
          <w:color w:val="000000" w:themeColor="text1"/>
          <w:sz w:val="18"/>
          <w:szCs w:val="18"/>
        </w:rPr>
      </w:pPr>
      <w:r w:rsidRPr="00BE7F38">
        <w:rPr>
          <w:rFonts w:ascii="Franklin Gothic Book" w:hAnsi="Franklin Gothic Book"/>
          <w:color w:val="000000" w:themeColor="text1"/>
          <w:sz w:val="18"/>
          <w:szCs w:val="18"/>
        </w:rPr>
        <w:t>Dostarczenie dokumentów z przeprowadzonej utylizacji pozostałych wytworzonych przez Wykonawcę odpadów, zgodnie z</w:t>
      </w:r>
      <w:r w:rsidR="00EC2BB1">
        <w:rPr>
          <w:rFonts w:ascii="Franklin Gothic Book" w:hAnsi="Franklin Gothic Book"/>
          <w:color w:val="000000" w:themeColor="text1"/>
          <w:sz w:val="18"/>
          <w:szCs w:val="18"/>
        </w:rPr>
        <w:t> </w:t>
      </w:r>
      <w:r w:rsidRPr="00BE7F38">
        <w:rPr>
          <w:rFonts w:ascii="Franklin Gothic Book" w:hAnsi="Franklin Gothic Book"/>
          <w:color w:val="000000" w:themeColor="text1"/>
          <w:sz w:val="18"/>
          <w:szCs w:val="18"/>
        </w:rPr>
        <w:t>wymaganiami obowiązującej instrukcji</w:t>
      </w:r>
      <w:r w:rsidR="00145F6C">
        <w:rPr>
          <w:rFonts w:ascii="Franklin Gothic Book" w:hAnsi="Franklin Gothic Book"/>
          <w:color w:val="000000" w:themeColor="text1"/>
          <w:sz w:val="18"/>
          <w:szCs w:val="18"/>
        </w:rPr>
        <w:t>.</w:t>
      </w:r>
    </w:p>
    <w:p w14:paraId="25D0D0DC" w14:textId="77777777" w:rsidR="00D36136" w:rsidRPr="00D36136" w:rsidRDefault="00D36136" w:rsidP="00D36136">
      <w:pPr>
        <w:pStyle w:val="Tekstpodstawowywcity"/>
        <w:numPr>
          <w:ilvl w:val="0"/>
          <w:numId w:val="10"/>
        </w:numPr>
        <w:spacing w:before="120"/>
        <w:jc w:val="both"/>
        <w:rPr>
          <w:rFonts w:ascii="Franklin Gothic Book" w:hAnsi="Franklin Gothic Book"/>
          <w:color w:val="000000" w:themeColor="text1"/>
          <w:sz w:val="18"/>
          <w:szCs w:val="18"/>
        </w:rPr>
      </w:pPr>
      <w:r w:rsidRPr="00D36136">
        <w:rPr>
          <w:rFonts w:ascii="Franklin Gothic Book" w:hAnsi="Franklin Gothic Book"/>
          <w:color w:val="000000" w:themeColor="text1"/>
          <w:sz w:val="18"/>
          <w:szCs w:val="18"/>
        </w:rPr>
        <w:t>Zamawiający żąda wskazania przez Wykonawcę części zamówienia, których wykonanie zamierza powierzyć Podwykonawcom i podania przez Wykonawcę nazw firm Podwykonawców, jeśli to ma zastosowanie.</w:t>
      </w:r>
    </w:p>
    <w:p w14:paraId="56E9570C" w14:textId="77777777" w:rsidR="00D36136" w:rsidRPr="00D36136" w:rsidRDefault="00D36136" w:rsidP="00D36136">
      <w:pPr>
        <w:pStyle w:val="Tekstpodstawowywcity"/>
        <w:numPr>
          <w:ilvl w:val="0"/>
          <w:numId w:val="10"/>
        </w:numPr>
        <w:spacing w:before="120"/>
        <w:jc w:val="both"/>
        <w:rPr>
          <w:rFonts w:ascii="Franklin Gothic Book" w:hAnsi="Franklin Gothic Book"/>
          <w:color w:val="000000" w:themeColor="text1"/>
          <w:sz w:val="18"/>
          <w:szCs w:val="18"/>
        </w:rPr>
      </w:pPr>
      <w:r w:rsidRPr="00D36136">
        <w:rPr>
          <w:rFonts w:ascii="Franklin Gothic Book" w:hAnsi="Franklin Gothic Book"/>
          <w:color w:val="000000" w:themeColor="text1"/>
          <w:sz w:val="18"/>
          <w:szCs w:val="18"/>
        </w:rPr>
        <w:t>W przypadku powierzenia realizacji zamówienia Podwykonawcy, Wykonawca ponosi odpowiedzialność za działanie lub zaniechanie takiego podmiotu jak za własne działania lub zaniechania.</w:t>
      </w:r>
    </w:p>
    <w:p w14:paraId="62079A0A" w14:textId="50BD3A01" w:rsidR="00D36136" w:rsidRPr="00BE7F38" w:rsidRDefault="00D36136" w:rsidP="00D36136">
      <w:pPr>
        <w:pStyle w:val="Tekstpodstawowywcity"/>
        <w:numPr>
          <w:ilvl w:val="0"/>
          <w:numId w:val="10"/>
        </w:numPr>
        <w:spacing w:before="120" w:after="0"/>
        <w:jc w:val="both"/>
        <w:rPr>
          <w:rFonts w:ascii="Franklin Gothic Book" w:hAnsi="Franklin Gothic Book"/>
          <w:color w:val="000000" w:themeColor="text1"/>
          <w:sz w:val="18"/>
          <w:szCs w:val="18"/>
        </w:rPr>
      </w:pPr>
      <w:r w:rsidRPr="00D36136">
        <w:rPr>
          <w:rFonts w:ascii="Franklin Gothic Book" w:hAnsi="Franklin Gothic Book"/>
          <w:color w:val="000000" w:themeColor="text1"/>
          <w:sz w:val="18"/>
          <w:szCs w:val="18"/>
        </w:rPr>
        <w:t>Wykonawca sporządzi i uzgodni z zamawiającym harmonogram wykonania prac.</w:t>
      </w:r>
    </w:p>
    <w:p w14:paraId="4367C46E" w14:textId="4F8B970C" w:rsidR="00145F6C" w:rsidRDefault="00145F6C" w:rsidP="0066143E">
      <w:pPr>
        <w:pStyle w:val="Nagwek9"/>
        <w:tabs>
          <w:tab w:val="clear" w:pos="284"/>
          <w:tab w:val="left" w:pos="142"/>
        </w:tabs>
        <w:ind w:left="284" w:hanging="284"/>
        <w:rPr>
          <w:sz w:val="18"/>
          <w:szCs w:val="18"/>
        </w:rPr>
      </w:pPr>
      <w:r>
        <w:rPr>
          <w:sz w:val="18"/>
          <w:szCs w:val="18"/>
        </w:rPr>
        <w:t>Ubezpieczenie</w:t>
      </w:r>
    </w:p>
    <w:p w14:paraId="392E95BB" w14:textId="5F6A6E00" w:rsidR="00C5645F" w:rsidRPr="00C5645F" w:rsidRDefault="00C5645F" w:rsidP="00C5645F">
      <w:pPr>
        <w:pStyle w:val="Zwykytekst"/>
        <w:spacing w:after="120"/>
        <w:jc w:val="both"/>
        <w:rPr>
          <w:rFonts w:ascii="Franklin Gothic Book" w:hAnsi="Franklin Gothic Book" w:cs="Arial"/>
          <w:sz w:val="18"/>
          <w:szCs w:val="18"/>
        </w:rPr>
      </w:pPr>
      <w:r w:rsidRPr="00A13328">
        <w:rPr>
          <w:rFonts w:ascii="Franklin Gothic Book" w:hAnsi="Franklin Gothic Book" w:cs="Arial"/>
          <w:sz w:val="18"/>
          <w:szCs w:val="18"/>
        </w:rPr>
        <w:t>Wykonawca zobowiązany jest do posiadania przez cały okres obowiązywania Umowy ubezpieczenia od</w:t>
      </w:r>
      <w:r>
        <w:rPr>
          <w:rFonts w:ascii="Franklin Gothic Book" w:hAnsi="Franklin Gothic Book" w:cs="Arial"/>
          <w:sz w:val="18"/>
          <w:szCs w:val="18"/>
        </w:rPr>
        <w:t xml:space="preserve"> </w:t>
      </w:r>
      <w:r w:rsidRPr="00A13328">
        <w:rPr>
          <w:rFonts w:ascii="Franklin Gothic Book" w:hAnsi="Franklin Gothic Book" w:cs="Arial"/>
          <w:sz w:val="18"/>
          <w:szCs w:val="18"/>
        </w:rPr>
        <w:t>odpowiedzialności cywilnej związanej z prowadzoną przez siebie działalnością, na standardowych rynkowych warunkach dla tego rodzaju ubezpieczeń, w</w:t>
      </w:r>
      <w:r>
        <w:rPr>
          <w:rFonts w:ascii="Franklin Gothic Book" w:hAnsi="Franklin Gothic Book" w:cs="Arial"/>
          <w:sz w:val="18"/>
          <w:szCs w:val="18"/>
        </w:rPr>
        <w:t> </w:t>
      </w:r>
      <w:r w:rsidRPr="00A13328">
        <w:rPr>
          <w:rFonts w:ascii="Franklin Gothic Book" w:hAnsi="Franklin Gothic Book" w:cs="Arial"/>
          <w:sz w:val="18"/>
          <w:szCs w:val="18"/>
        </w:rPr>
        <w:t>uznanym towarzystwie ubezpieczeniowym, którego obszar działania obejmuje, co najmniej terytorium Polski i który posiada na terytorium Polski swą siedzibę, na kwotę o równowartości minimum</w:t>
      </w:r>
      <w:r w:rsidR="00504856">
        <w:rPr>
          <w:rFonts w:ascii="Franklin Gothic Book" w:hAnsi="Franklin Gothic Book" w:cs="Arial"/>
          <w:sz w:val="18"/>
          <w:szCs w:val="18"/>
        </w:rPr>
        <w:t xml:space="preserve"> </w:t>
      </w:r>
      <w:r w:rsidRPr="008C5BE8">
        <w:rPr>
          <w:rFonts w:ascii="Franklin Gothic Book" w:hAnsi="Franklin Gothic Book" w:cs="Arial"/>
          <w:sz w:val="18"/>
          <w:szCs w:val="18"/>
        </w:rPr>
        <w:t xml:space="preserve"> </w:t>
      </w:r>
      <w:r w:rsidR="00156ADA">
        <w:rPr>
          <w:rFonts w:ascii="Franklin Gothic Book" w:hAnsi="Franklin Gothic Book" w:cs="Arial"/>
          <w:sz w:val="18"/>
          <w:szCs w:val="18"/>
        </w:rPr>
        <w:t>1000</w:t>
      </w:r>
      <w:r w:rsidRPr="001F4FDB">
        <w:rPr>
          <w:rFonts w:ascii="Franklin Gothic Book" w:hAnsi="Franklin Gothic Book" w:cs="Arial"/>
          <w:sz w:val="18"/>
          <w:szCs w:val="18"/>
        </w:rPr>
        <w:t>000</w:t>
      </w:r>
      <w:r w:rsidRPr="008C5BE8">
        <w:rPr>
          <w:rFonts w:ascii="Franklin Gothic Book" w:hAnsi="Franklin Gothic Book" w:cs="Arial"/>
          <w:sz w:val="18"/>
          <w:szCs w:val="18"/>
        </w:rPr>
        <w:t xml:space="preserve"> zł.</w:t>
      </w:r>
    </w:p>
    <w:p w14:paraId="087230C5" w14:textId="7ADF7558" w:rsidR="0066143E" w:rsidRPr="002C6EA1" w:rsidRDefault="009708B9" w:rsidP="0066143E">
      <w:pPr>
        <w:pStyle w:val="Nagwek9"/>
        <w:tabs>
          <w:tab w:val="clear" w:pos="284"/>
          <w:tab w:val="left" w:pos="142"/>
        </w:tabs>
        <w:ind w:left="284" w:hanging="284"/>
        <w:rPr>
          <w:rFonts w:cstheme="minorHAnsi"/>
          <w:color w:val="000000" w:themeColor="text1"/>
          <w:sz w:val="18"/>
          <w:szCs w:val="18"/>
        </w:rPr>
      </w:pPr>
      <w:bookmarkStart w:id="6" w:name="_Toc23339023"/>
      <w:bookmarkStart w:id="7" w:name="_Toc23489328"/>
      <w:bookmarkStart w:id="8" w:name="_Toc23491655"/>
      <w:bookmarkStart w:id="9" w:name="_Toc23578757"/>
      <w:bookmarkStart w:id="10" w:name="_Toc23680593"/>
      <w:bookmarkStart w:id="11" w:name="_Toc24279169"/>
      <w:bookmarkStart w:id="12" w:name="_Toc24547198"/>
      <w:r w:rsidRPr="002C6EA1">
        <w:rPr>
          <w:rFonts w:cstheme="minorHAnsi"/>
          <w:color w:val="000000" w:themeColor="text1"/>
          <w:sz w:val="18"/>
          <w:szCs w:val="18"/>
        </w:rPr>
        <w:t>Organizacja realizacji prac</w:t>
      </w:r>
    </w:p>
    <w:bookmarkEnd w:id="6"/>
    <w:bookmarkEnd w:id="7"/>
    <w:bookmarkEnd w:id="8"/>
    <w:bookmarkEnd w:id="9"/>
    <w:bookmarkEnd w:id="10"/>
    <w:bookmarkEnd w:id="11"/>
    <w:bookmarkEnd w:id="12"/>
    <w:p w14:paraId="48B4E5E5" w14:textId="77777777" w:rsidR="009C50EB" w:rsidRPr="00AC24FA" w:rsidRDefault="009C50EB" w:rsidP="003A711F">
      <w:pPr>
        <w:pStyle w:val="Akapitzlist"/>
        <w:numPr>
          <w:ilvl w:val="1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color w:val="0000FF"/>
          <w:sz w:val="18"/>
          <w:szCs w:val="18"/>
          <w:u w:val="single"/>
        </w:rPr>
      </w:pPr>
      <w:r w:rsidRPr="00AC24FA">
        <w:rPr>
          <w:rFonts w:ascii="Franklin Gothic Book" w:hAnsi="Franklin Gothic Book" w:cs="Arial"/>
          <w:sz w:val="18"/>
          <w:szCs w:val="18"/>
        </w:rPr>
        <w:t xml:space="preserve">Organizacja i wykonywanie prac na terenie Elektrowni odbywa się zgodnie z Instrukcją Organizacji Bezpiecznej Pracy w Enea Elektrownia Połaniec Spółka Akcyjna (I/NB/B/20/2013) oraz Instrukcją Ochrony Przeciwpożarowej w Enea Elektrownia Połaniec Spółka Akcyjna (I/NB/B/2/2015) dostępnymi na stronie: </w:t>
      </w:r>
      <w:r w:rsidRPr="00AC24FA">
        <w:rPr>
          <w:rFonts w:ascii="Franklin Gothic Book" w:hAnsi="Franklin Gothic Book" w:cs="Arial"/>
          <w:color w:val="0000FF"/>
          <w:sz w:val="18"/>
          <w:szCs w:val="18"/>
          <w:u w:val="single"/>
        </w:rPr>
        <w:t>https://www.enea.pl/pl/grupaenea/o-grupie/spolki-grupy-enea/polaniec/zamowienia/dokumenty-dla-wykonawcow-i-dostawcow</w:t>
      </w:r>
    </w:p>
    <w:p w14:paraId="5EE45E0D" w14:textId="77777777" w:rsidR="009C50EB" w:rsidRDefault="009C50EB" w:rsidP="003A711F">
      <w:pPr>
        <w:pStyle w:val="Akapitzlist"/>
        <w:numPr>
          <w:ilvl w:val="1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sz w:val="18"/>
          <w:szCs w:val="18"/>
        </w:rPr>
      </w:pPr>
      <w:r w:rsidRPr="00AC24FA">
        <w:rPr>
          <w:rFonts w:ascii="Franklin Gothic Book" w:hAnsi="Franklin Gothic Book" w:cs="Arial"/>
          <w:sz w:val="18"/>
          <w:szCs w:val="18"/>
        </w:rPr>
        <w:t>Warunkiem dopuszczenia do wykonania prac na terenie Zamawiającego jest opracowanie szczegółowych instrukcji bezpiecznego wykonania prac przez Wykonawcę.</w:t>
      </w:r>
    </w:p>
    <w:p w14:paraId="79F90D15" w14:textId="77777777" w:rsidR="009C50EB" w:rsidRPr="00415C10" w:rsidRDefault="009C50EB" w:rsidP="003A711F">
      <w:pPr>
        <w:pStyle w:val="Akapitzlist"/>
        <w:numPr>
          <w:ilvl w:val="1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sz w:val="18"/>
          <w:szCs w:val="18"/>
        </w:rPr>
      </w:pPr>
      <w:r w:rsidRPr="00415C10">
        <w:rPr>
          <w:rFonts w:ascii="Franklin Gothic Book" w:hAnsi="Franklin Gothic Book"/>
          <w:color w:val="000000" w:themeColor="text1"/>
          <w:sz w:val="18"/>
          <w:szCs w:val="18"/>
        </w:rPr>
        <w:t>Złom metali i kabli stanowi własność Zamawiającego i należy go przekazać do magazynu wskazanego przez Zamawiającego. Pozostałe odpady Wykonawca zagospodaruje na swój koszt.</w:t>
      </w:r>
    </w:p>
    <w:p w14:paraId="6277E234" w14:textId="6E40BB29" w:rsidR="009C50EB" w:rsidRDefault="009C50EB" w:rsidP="003A711F">
      <w:pPr>
        <w:pStyle w:val="Akapitzlist"/>
        <w:numPr>
          <w:ilvl w:val="1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sz w:val="18"/>
          <w:szCs w:val="18"/>
        </w:rPr>
      </w:pPr>
      <w:r w:rsidRPr="00AC24FA">
        <w:rPr>
          <w:rFonts w:ascii="Franklin Gothic Book" w:hAnsi="Franklin Gothic Book" w:cs="Arial"/>
          <w:sz w:val="18"/>
          <w:szCs w:val="18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14:paraId="20DC9878" w14:textId="109EA67E" w:rsidR="00F25A18" w:rsidRPr="00AC24FA" w:rsidRDefault="00F25A18" w:rsidP="003A711F">
      <w:pPr>
        <w:pStyle w:val="Akapitzlist"/>
        <w:numPr>
          <w:ilvl w:val="1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 xml:space="preserve">Dokumenty wymienione </w:t>
      </w:r>
      <w:r w:rsidRPr="00C97CC4">
        <w:rPr>
          <w:rFonts w:ascii="Franklin Gothic Book" w:hAnsi="Franklin Gothic Book" w:cs="Arial"/>
          <w:sz w:val="18"/>
          <w:szCs w:val="18"/>
        </w:rPr>
        <w:t xml:space="preserve">w pkt. </w:t>
      </w:r>
      <w:r w:rsidR="004A61BB" w:rsidRPr="00C97CC4">
        <w:rPr>
          <w:rFonts w:ascii="Franklin Gothic Book" w:hAnsi="Franklin Gothic Book" w:cs="Arial"/>
          <w:sz w:val="18"/>
          <w:szCs w:val="18"/>
        </w:rPr>
        <w:t>XI</w:t>
      </w:r>
      <w:r w:rsidR="00C97CC4" w:rsidRPr="00C97CC4">
        <w:rPr>
          <w:rFonts w:ascii="Franklin Gothic Book" w:hAnsi="Franklin Gothic Book" w:cs="Arial"/>
          <w:sz w:val="18"/>
          <w:szCs w:val="18"/>
        </w:rPr>
        <w:t>II</w:t>
      </w:r>
      <w:r w:rsidRPr="00C97CC4">
        <w:rPr>
          <w:rFonts w:ascii="Franklin Gothic Book" w:hAnsi="Franklin Gothic Book" w:cs="Arial"/>
          <w:sz w:val="18"/>
          <w:szCs w:val="18"/>
        </w:rPr>
        <w:t xml:space="preserve"> należy</w:t>
      </w:r>
      <w:r>
        <w:rPr>
          <w:rFonts w:ascii="Franklin Gothic Book" w:hAnsi="Franklin Gothic Book" w:cs="Arial"/>
          <w:sz w:val="18"/>
          <w:szCs w:val="18"/>
        </w:rPr>
        <w:t xml:space="preserve"> przedłożyć Zamawiającemu 2 tygodnie przed planowanym terminem odstawienia instalacji do remontu.</w:t>
      </w:r>
    </w:p>
    <w:p w14:paraId="2C2DBD3C" w14:textId="77777777" w:rsidR="009C50EB" w:rsidRDefault="009C50EB" w:rsidP="003A711F">
      <w:pPr>
        <w:pStyle w:val="Akapitzlist"/>
        <w:numPr>
          <w:ilvl w:val="1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sz w:val="18"/>
          <w:szCs w:val="18"/>
        </w:rPr>
      </w:pPr>
      <w:r w:rsidRPr="00AC24FA">
        <w:rPr>
          <w:rFonts w:ascii="Franklin Gothic Book" w:hAnsi="Franklin Gothic Book" w:cs="Arial"/>
          <w:sz w:val="18"/>
          <w:szCs w:val="18"/>
        </w:rPr>
        <w:t>Wykonawca jest zobowiązany do przestrzegania zasad i zobowiązań zawartych w IOBP.</w:t>
      </w:r>
    </w:p>
    <w:p w14:paraId="6F41D03F" w14:textId="2C5AF0D5" w:rsidR="00F25A18" w:rsidRPr="00AC24FA" w:rsidRDefault="00F25A18" w:rsidP="003A711F">
      <w:pPr>
        <w:pStyle w:val="Akapitzlist"/>
        <w:numPr>
          <w:ilvl w:val="1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lastRenderedPageBreak/>
        <w:t>Wykonawca uzgodni harmonogram wykonania prac z Zamawiającym.</w:t>
      </w:r>
    </w:p>
    <w:p w14:paraId="71C16030" w14:textId="77777777" w:rsidR="009C50EB" w:rsidRPr="00AC24FA" w:rsidRDefault="009C50EB" w:rsidP="003A711F">
      <w:pPr>
        <w:pStyle w:val="Akapitzlist"/>
        <w:numPr>
          <w:ilvl w:val="1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sz w:val="18"/>
          <w:szCs w:val="18"/>
        </w:rPr>
      </w:pPr>
      <w:r w:rsidRPr="00AC24FA">
        <w:rPr>
          <w:rFonts w:ascii="Franklin Gothic Book" w:hAnsi="Franklin Gothic Book" w:cs="Arial"/>
          <w:sz w:val="18"/>
          <w:szCs w:val="18"/>
        </w:rPr>
        <w:t>Wykonawca jest zobowiązany do zapewnienia zasobów ludzkich i narzędziowych.</w:t>
      </w:r>
    </w:p>
    <w:p w14:paraId="229416E3" w14:textId="77777777" w:rsidR="009C50EB" w:rsidRPr="00AC24FA" w:rsidRDefault="009C50EB" w:rsidP="003A711F">
      <w:pPr>
        <w:pStyle w:val="Akapitzlist"/>
        <w:numPr>
          <w:ilvl w:val="1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sz w:val="18"/>
          <w:szCs w:val="18"/>
        </w:rPr>
      </w:pPr>
      <w:r w:rsidRPr="00AC24FA">
        <w:rPr>
          <w:rFonts w:ascii="Franklin Gothic Book" w:hAnsi="Franklin Gothic Book" w:cs="Arial"/>
          <w:sz w:val="18"/>
          <w:szCs w:val="18"/>
        </w:rPr>
        <w:t>Wykonawca będzie uczestniczył w spotkaniach koniecznych do realizacji, koordynacji i współpracy.</w:t>
      </w:r>
    </w:p>
    <w:p w14:paraId="263EC946" w14:textId="4AD3ECF0" w:rsidR="009C50EB" w:rsidRPr="00AC24FA" w:rsidRDefault="009C50EB" w:rsidP="003A711F">
      <w:pPr>
        <w:pStyle w:val="Akapitzlist"/>
        <w:numPr>
          <w:ilvl w:val="1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sz w:val="18"/>
          <w:szCs w:val="18"/>
        </w:rPr>
      </w:pPr>
      <w:r w:rsidRPr="00AC24FA">
        <w:rPr>
          <w:rFonts w:ascii="Franklin Gothic Book" w:hAnsi="Franklin Gothic Book" w:cs="Arial"/>
          <w:sz w:val="18"/>
          <w:szCs w:val="18"/>
        </w:rPr>
        <w:t>Wykonawca zabezpieczy niezbędne wyposażenie, a także środki transportu nie będące na wyposażeniu instalacji oraz w</w:t>
      </w:r>
      <w:r>
        <w:rPr>
          <w:rFonts w:ascii="Franklin Gothic Book" w:hAnsi="Franklin Gothic Book" w:cs="Arial"/>
          <w:sz w:val="18"/>
          <w:szCs w:val="18"/>
        </w:rPr>
        <w:t> </w:t>
      </w:r>
      <w:r w:rsidRPr="00AC24FA">
        <w:rPr>
          <w:rFonts w:ascii="Franklin Gothic Book" w:hAnsi="Franklin Gothic Book" w:cs="Arial"/>
          <w:sz w:val="18"/>
          <w:szCs w:val="18"/>
        </w:rPr>
        <w:t>dyspozycji Zamawiającego, konieczne do wykonania Usług, w tym specjalistyczny sprzęt oraz pracowników z wymaganymi uprawnieniami.</w:t>
      </w:r>
    </w:p>
    <w:p w14:paraId="51BC4EDB" w14:textId="77777777" w:rsidR="009C50EB" w:rsidRPr="00AC24FA" w:rsidRDefault="009C50EB" w:rsidP="003A711F">
      <w:pPr>
        <w:pStyle w:val="Akapitzlist"/>
        <w:numPr>
          <w:ilvl w:val="1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sz w:val="18"/>
          <w:szCs w:val="18"/>
        </w:rPr>
      </w:pPr>
      <w:r w:rsidRPr="00AC24FA">
        <w:rPr>
          <w:rFonts w:ascii="Franklin Gothic Book" w:hAnsi="Franklin Gothic Book" w:cs="Arial"/>
          <w:sz w:val="18"/>
          <w:szCs w:val="18"/>
        </w:rPr>
        <w:t>Wykonawca jest zobowiązany do utylizacji wytworzonych odpadów.</w:t>
      </w:r>
    </w:p>
    <w:p w14:paraId="402A0BE3" w14:textId="3F3580D0" w:rsidR="009C50EB" w:rsidRPr="00AC24FA" w:rsidRDefault="009C50EB" w:rsidP="003A711F">
      <w:pPr>
        <w:pStyle w:val="Akapitzlist"/>
        <w:numPr>
          <w:ilvl w:val="1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="Arial"/>
          <w:sz w:val="18"/>
          <w:szCs w:val="18"/>
        </w:rPr>
      </w:pPr>
      <w:r w:rsidRPr="00AC24FA">
        <w:rPr>
          <w:rFonts w:ascii="Franklin Gothic Book" w:hAnsi="Franklin Gothic Book" w:cs="Arial"/>
          <w:sz w:val="18"/>
          <w:szCs w:val="18"/>
        </w:rPr>
        <w:t>Wykonawca będzie świadczył Usługi zgodnie z:</w:t>
      </w:r>
    </w:p>
    <w:p w14:paraId="24E4CEFB" w14:textId="77777777" w:rsidR="009C50EB" w:rsidRPr="002536D3" w:rsidRDefault="009C50EB" w:rsidP="003A711F">
      <w:pPr>
        <w:pStyle w:val="Akapitzlist"/>
        <w:numPr>
          <w:ilvl w:val="0"/>
          <w:numId w:val="12"/>
        </w:numPr>
        <w:spacing w:after="120"/>
        <w:ind w:left="851" w:hanging="425"/>
        <w:jc w:val="both"/>
        <w:rPr>
          <w:rFonts w:ascii="Franklin Gothic Book" w:hAnsi="Franklin Gothic Book" w:cs="Arial"/>
          <w:sz w:val="18"/>
          <w:szCs w:val="18"/>
        </w:rPr>
      </w:pPr>
      <w:r w:rsidRPr="002536D3">
        <w:rPr>
          <w:rFonts w:ascii="Franklin Gothic Book" w:hAnsi="Franklin Gothic Book" w:cs="Arial"/>
          <w:sz w:val="18"/>
          <w:szCs w:val="18"/>
        </w:rPr>
        <w:t>Ustawą Prawo budowlane;</w:t>
      </w:r>
    </w:p>
    <w:p w14:paraId="78E544A1" w14:textId="77777777" w:rsidR="009C50EB" w:rsidRPr="002536D3" w:rsidRDefault="009C50EB" w:rsidP="003A711F">
      <w:pPr>
        <w:pStyle w:val="Akapitzlist"/>
        <w:numPr>
          <w:ilvl w:val="0"/>
          <w:numId w:val="12"/>
        </w:numPr>
        <w:spacing w:after="120"/>
        <w:ind w:left="851" w:hanging="425"/>
        <w:jc w:val="both"/>
        <w:rPr>
          <w:rFonts w:ascii="Franklin Gothic Book" w:hAnsi="Franklin Gothic Book" w:cs="Arial"/>
          <w:sz w:val="18"/>
          <w:szCs w:val="18"/>
        </w:rPr>
      </w:pPr>
      <w:r w:rsidRPr="002536D3">
        <w:rPr>
          <w:rFonts w:ascii="Franklin Gothic Book" w:hAnsi="Franklin Gothic Book" w:cs="Arial"/>
          <w:sz w:val="18"/>
          <w:szCs w:val="18"/>
        </w:rPr>
        <w:t>Ustawą o dozorze technicznym;</w:t>
      </w:r>
    </w:p>
    <w:p w14:paraId="0E86BF57" w14:textId="77777777" w:rsidR="009C50EB" w:rsidRPr="002536D3" w:rsidRDefault="009C50EB" w:rsidP="003A711F">
      <w:pPr>
        <w:pStyle w:val="Akapitzlist"/>
        <w:numPr>
          <w:ilvl w:val="0"/>
          <w:numId w:val="12"/>
        </w:numPr>
        <w:spacing w:after="120"/>
        <w:ind w:left="851" w:hanging="425"/>
        <w:jc w:val="both"/>
        <w:rPr>
          <w:rFonts w:ascii="Franklin Gothic Book" w:hAnsi="Franklin Gothic Book" w:cs="Arial"/>
          <w:sz w:val="18"/>
          <w:szCs w:val="18"/>
        </w:rPr>
      </w:pPr>
      <w:r w:rsidRPr="002536D3">
        <w:rPr>
          <w:rFonts w:ascii="Franklin Gothic Book" w:hAnsi="Franklin Gothic Book" w:cs="Arial"/>
          <w:sz w:val="18"/>
          <w:szCs w:val="18"/>
        </w:rPr>
        <w:t>Ustawą Prawo ochrony środowiska;</w:t>
      </w:r>
    </w:p>
    <w:p w14:paraId="626720FB" w14:textId="77777777" w:rsidR="009C50EB" w:rsidRPr="002536D3" w:rsidRDefault="009C50EB" w:rsidP="003A711F">
      <w:pPr>
        <w:pStyle w:val="Akapitzlist"/>
        <w:numPr>
          <w:ilvl w:val="0"/>
          <w:numId w:val="12"/>
        </w:numPr>
        <w:spacing w:after="120"/>
        <w:ind w:left="851" w:hanging="425"/>
        <w:jc w:val="both"/>
        <w:rPr>
          <w:rFonts w:ascii="Franklin Gothic Book" w:hAnsi="Franklin Gothic Book" w:cs="Arial"/>
          <w:sz w:val="18"/>
          <w:szCs w:val="18"/>
        </w:rPr>
      </w:pPr>
      <w:r w:rsidRPr="002536D3">
        <w:rPr>
          <w:rFonts w:ascii="Franklin Gothic Book" w:hAnsi="Franklin Gothic Book" w:cs="Arial"/>
          <w:sz w:val="18"/>
          <w:szCs w:val="18"/>
        </w:rPr>
        <w:t>Ustawą o odpadach;</w:t>
      </w:r>
    </w:p>
    <w:p w14:paraId="296915C0" w14:textId="171553D5" w:rsidR="009C50EB" w:rsidRPr="002536D3" w:rsidRDefault="009C50EB" w:rsidP="003A711F">
      <w:pPr>
        <w:pStyle w:val="Akapitzlist"/>
        <w:numPr>
          <w:ilvl w:val="0"/>
          <w:numId w:val="12"/>
        </w:numPr>
        <w:spacing w:after="120"/>
        <w:ind w:left="851" w:hanging="425"/>
        <w:jc w:val="both"/>
        <w:rPr>
          <w:rFonts w:ascii="Franklin Gothic Book" w:hAnsi="Franklin Gothic Book" w:cs="Arial"/>
          <w:sz w:val="18"/>
          <w:szCs w:val="18"/>
        </w:rPr>
      </w:pPr>
      <w:r w:rsidRPr="002536D3">
        <w:rPr>
          <w:rFonts w:ascii="Franklin Gothic Book" w:hAnsi="Franklin Gothic Book" w:cs="Arial"/>
          <w:sz w:val="18"/>
          <w:szCs w:val="18"/>
        </w:rPr>
        <w:t>Zaleceniami i wytycznymi korporacyjnymi GK ENEA.</w:t>
      </w:r>
    </w:p>
    <w:p w14:paraId="7131E2E6" w14:textId="17A50502" w:rsidR="004A61BB" w:rsidRDefault="004A61BB" w:rsidP="000B64E1">
      <w:pPr>
        <w:pStyle w:val="Nagwek9"/>
        <w:ind w:left="142" w:hanging="142"/>
        <w:rPr>
          <w:rFonts w:cstheme="minorHAnsi"/>
          <w:color w:val="000000" w:themeColor="text1"/>
          <w:sz w:val="18"/>
          <w:szCs w:val="18"/>
        </w:rPr>
      </w:pPr>
      <w:bookmarkStart w:id="13" w:name="_Toc490807360"/>
      <w:r>
        <w:rPr>
          <w:rFonts w:cstheme="minorHAnsi"/>
          <w:color w:val="000000" w:themeColor="text1"/>
          <w:sz w:val="18"/>
          <w:szCs w:val="18"/>
        </w:rPr>
        <w:t>Raporty i odbiory</w:t>
      </w:r>
    </w:p>
    <w:p w14:paraId="7D576653" w14:textId="029027BE" w:rsidR="004A61BB" w:rsidRDefault="004A61BB" w:rsidP="004A61BB">
      <w:pPr>
        <w:pStyle w:val="Akapitzlist"/>
        <w:numPr>
          <w:ilvl w:val="1"/>
          <w:numId w:val="1"/>
        </w:numPr>
        <w:ind w:left="426" w:hanging="426"/>
        <w:rPr>
          <w:rFonts w:ascii="Franklin Gothic Book" w:hAnsi="Franklin Gothic Book"/>
          <w:sz w:val="18"/>
          <w:szCs w:val="18"/>
        </w:rPr>
      </w:pPr>
      <w:r w:rsidRPr="004A61BB">
        <w:rPr>
          <w:rFonts w:ascii="Franklin Gothic Book" w:hAnsi="Franklin Gothic Book"/>
          <w:sz w:val="18"/>
          <w:szCs w:val="18"/>
        </w:rPr>
        <w:t>Dokumentacja wymagana przez Zamawiającego</w:t>
      </w:r>
      <w:r>
        <w:rPr>
          <w:rFonts w:ascii="Franklin Gothic Book" w:hAnsi="Franklin Gothic Book"/>
          <w:sz w:val="18"/>
          <w:szCs w:val="18"/>
        </w:rPr>
        <w:t>.</w:t>
      </w:r>
    </w:p>
    <w:p w14:paraId="26238DD4" w14:textId="77777777" w:rsidR="00156ADA" w:rsidRPr="00357DC6" w:rsidRDefault="00156ADA" w:rsidP="00156ADA">
      <w:pPr>
        <w:pStyle w:val="Akapitzlist"/>
        <w:spacing w:after="160" w:line="259" w:lineRule="auto"/>
        <w:ind w:left="792"/>
        <w:rPr>
          <w:rFonts w:ascii="Franklin Gothic Book" w:hAnsi="Franklin Gothic Book" w:cstheme="minorHAnsi"/>
          <w:color w:val="FF0000"/>
        </w:rPr>
      </w:pPr>
    </w:p>
    <w:tbl>
      <w:tblPr>
        <w:tblStyle w:val="Tabela-Siatka1"/>
        <w:tblW w:w="93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43"/>
        <w:gridCol w:w="4621"/>
        <w:gridCol w:w="1370"/>
        <w:gridCol w:w="2737"/>
      </w:tblGrid>
      <w:tr w:rsidR="00156ADA" w:rsidRPr="003E58E1" w14:paraId="7FC516C9" w14:textId="77777777" w:rsidTr="00DA4544">
        <w:trPr>
          <w:trHeight w:val="1113"/>
        </w:trPr>
        <w:tc>
          <w:tcPr>
            <w:tcW w:w="643" w:type="dxa"/>
            <w:shd w:val="clear" w:color="auto" w:fill="auto"/>
            <w:vAlign w:val="center"/>
          </w:tcPr>
          <w:p w14:paraId="3D04C233" w14:textId="77777777" w:rsidR="00156ADA" w:rsidRPr="00357DC6" w:rsidRDefault="00156ADA" w:rsidP="00DA4544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57DC6">
              <w:rPr>
                <w:rFonts w:ascii="Arial" w:hAnsi="Arial" w:cs="Arial"/>
                <w:i/>
                <w:sz w:val="16"/>
                <w:szCs w:val="16"/>
              </w:rPr>
              <w:t>L.p.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7A9B039A" w14:textId="77777777" w:rsidR="00156ADA" w:rsidRPr="00357DC6" w:rsidRDefault="00156ADA" w:rsidP="00DA4544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Cs w:val="20"/>
              </w:rPr>
            </w:pPr>
            <w:r w:rsidRPr="00357DC6">
              <w:rPr>
                <w:rFonts w:ascii="Arial" w:hAnsi="Arial" w:cs="Arial"/>
                <w:b/>
                <w:i/>
                <w:szCs w:val="20"/>
              </w:rPr>
              <w:t>Dokumentacja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7E62C6C" w14:textId="77777777" w:rsidR="00156ADA" w:rsidRPr="00357DC6" w:rsidRDefault="00156ADA" w:rsidP="00DA4544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Cs w:val="20"/>
              </w:rPr>
            </w:pPr>
            <w:r w:rsidRPr="00357DC6">
              <w:rPr>
                <w:rFonts w:ascii="Arial" w:hAnsi="Arial" w:cs="Arial"/>
                <w:b/>
                <w:i/>
                <w:szCs w:val="20"/>
              </w:rPr>
              <w:t>Wymagana</w:t>
            </w:r>
          </w:p>
          <w:p w14:paraId="44430047" w14:textId="77777777" w:rsidR="00156ADA" w:rsidRPr="00357DC6" w:rsidRDefault="00156ADA" w:rsidP="00DA4544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Cs w:val="20"/>
              </w:rPr>
            </w:pPr>
            <w:r w:rsidRPr="00357DC6">
              <w:rPr>
                <w:rFonts w:ascii="Arial" w:hAnsi="Arial" w:cs="Arial"/>
                <w:b/>
                <w:i/>
                <w:szCs w:val="20"/>
              </w:rPr>
              <w:t>[x]</w:t>
            </w:r>
          </w:p>
        </w:tc>
        <w:tc>
          <w:tcPr>
            <w:tcW w:w="2737" w:type="dxa"/>
            <w:shd w:val="clear" w:color="auto" w:fill="auto"/>
          </w:tcPr>
          <w:p w14:paraId="596E83DA" w14:textId="77777777" w:rsidR="00156ADA" w:rsidRPr="00357DC6" w:rsidRDefault="00156ADA" w:rsidP="00DA4544">
            <w:pPr>
              <w:spacing w:line="276" w:lineRule="auto"/>
              <w:rPr>
                <w:rFonts w:ascii="Arial" w:hAnsi="Arial" w:cs="Arial"/>
                <w:b/>
                <w:i/>
                <w:szCs w:val="20"/>
              </w:rPr>
            </w:pPr>
            <w:r w:rsidRPr="00357DC6">
              <w:rPr>
                <w:rFonts w:ascii="Arial" w:hAnsi="Arial" w:cs="Arial"/>
                <w:b/>
                <w:i/>
                <w:szCs w:val="20"/>
              </w:rPr>
              <w:t>Dokument źródłowy</w:t>
            </w:r>
          </w:p>
        </w:tc>
      </w:tr>
      <w:tr w:rsidR="00156ADA" w:rsidRPr="003E58E1" w14:paraId="4C2CED37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47081FFE" w14:textId="77777777" w:rsidR="00156ADA" w:rsidRPr="00357DC6" w:rsidRDefault="00156ADA" w:rsidP="00DA4544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7DC6">
              <w:rPr>
                <w:rFonts w:ascii="Arial" w:hAnsi="Arial" w:cs="Arial"/>
                <w:b/>
                <w:i/>
                <w:sz w:val="16"/>
                <w:szCs w:val="16"/>
              </w:rPr>
              <w:t>A</w:t>
            </w:r>
          </w:p>
        </w:tc>
        <w:tc>
          <w:tcPr>
            <w:tcW w:w="5991" w:type="dxa"/>
            <w:gridSpan w:val="2"/>
            <w:shd w:val="clear" w:color="auto" w:fill="auto"/>
            <w:vAlign w:val="center"/>
          </w:tcPr>
          <w:p w14:paraId="1DC04099" w14:textId="77777777" w:rsidR="00156ADA" w:rsidRPr="00357DC6" w:rsidRDefault="00156ADA" w:rsidP="00DA4544">
            <w:pPr>
              <w:spacing w:line="276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7DC6">
              <w:rPr>
                <w:rFonts w:ascii="Arial" w:hAnsi="Arial" w:cs="Arial"/>
                <w:b/>
                <w:i/>
                <w:sz w:val="16"/>
                <w:szCs w:val="16"/>
              </w:rPr>
              <w:t>PRZED ROZPOCZĘCIEM PRAC W ELEKTROWNI</w:t>
            </w:r>
          </w:p>
        </w:tc>
        <w:tc>
          <w:tcPr>
            <w:tcW w:w="2737" w:type="dxa"/>
            <w:shd w:val="clear" w:color="auto" w:fill="auto"/>
          </w:tcPr>
          <w:p w14:paraId="737AE194" w14:textId="77777777" w:rsidR="00156ADA" w:rsidRPr="003E58E1" w:rsidRDefault="00156ADA" w:rsidP="00DA4544">
            <w:pPr>
              <w:spacing w:line="276" w:lineRule="auto"/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</w:pPr>
          </w:p>
        </w:tc>
      </w:tr>
      <w:tr w:rsidR="00156ADA" w:rsidRPr="003E58E1" w14:paraId="0EAC4B2A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729539F5" w14:textId="77777777" w:rsidR="00156ADA" w:rsidRPr="00357DC6" w:rsidRDefault="00156ADA" w:rsidP="00156ADA">
            <w:pPr>
              <w:numPr>
                <w:ilvl w:val="0"/>
                <w:numId w:val="18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61DD6A2E" w14:textId="77777777" w:rsidR="00156ADA" w:rsidRPr="00357DC6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57DC6">
              <w:rPr>
                <w:rFonts w:ascii="Arial" w:hAnsi="Arial" w:cs="Arial"/>
                <w:sz w:val="16"/>
                <w:szCs w:val="16"/>
              </w:rPr>
              <w:t>Opracowane przez Wykonawcę Szczegółowe instrukcje bezpiecznego wykonania prac</w:t>
            </w:r>
          </w:p>
        </w:tc>
        <w:tc>
          <w:tcPr>
            <w:tcW w:w="1370" w:type="dxa"/>
            <w:shd w:val="clear" w:color="auto" w:fill="auto"/>
          </w:tcPr>
          <w:p w14:paraId="063F626C" w14:textId="77777777" w:rsidR="00156ADA" w:rsidRPr="00357DC6" w:rsidRDefault="00156ADA" w:rsidP="00DA4544">
            <w:pPr>
              <w:jc w:val="center"/>
            </w:pPr>
            <w:r w:rsidRPr="00357DC6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  <w:shd w:val="clear" w:color="auto" w:fill="auto"/>
          </w:tcPr>
          <w:p w14:paraId="48AF7870" w14:textId="77777777" w:rsidR="00156ADA" w:rsidRPr="003E58E1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57DC6">
              <w:rPr>
                <w:rFonts w:ascii="Arial" w:hAnsi="Arial" w:cs="Arial"/>
                <w:sz w:val="16"/>
                <w:szCs w:val="16"/>
              </w:rPr>
              <w:t>Instrukcja organizacji bezpiecznej pracy w Enea Elektrownia Połaniec S.A nr 20/I/NB/B/20/2013</w:t>
            </w:r>
          </w:p>
        </w:tc>
      </w:tr>
      <w:tr w:rsidR="00156ADA" w:rsidRPr="003E58E1" w14:paraId="48AEA562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02CC4202" w14:textId="77777777" w:rsidR="00156ADA" w:rsidRPr="00357DC6" w:rsidRDefault="00156ADA" w:rsidP="00156ADA">
            <w:pPr>
              <w:numPr>
                <w:ilvl w:val="0"/>
                <w:numId w:val="18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710CFF98" w14:textId="77777777" w:rsidR="00156ADA" w:rsidRPr="00357DC6" w:rsidRDefault="00156ADA" w:rsidP="00DA454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357DC6">
              <w:rPr>
                <w:rFonts w:ascii="Arial" w:hAnsi="Arial" w:cs="Arial"/>
                <w:sz w:val="16"/>
                <w:szCs w:val="16"/>
              </w:rPr>
              <w:t>Opracowane przez Wykonawcę Instrukcje Organizacji Robót (IOR) do uzgodnienia  z Zamawiającym.</w:t>
            </w:r>
          </w:p>
        </w:tc>
        <w:tc>
          <w:tcPr>
            <w:tcW w:w="1370" w:type="dxa"/>
            <w:shd w:val="clear" w:color="auto" w:fill="auto"/>
          </w:tcPr>
          <w:p w14:paraId="1AB66542" w14:textId="77777777" w:rsidR="00156ADA" w:rsidRPr="00357DC6" w:rsidRDefault="00156ADA" w:rsidP="00DA4544">
            <w:pPr>
              <w:jc w:val="center"/>
            </w:pPr>
            <w:r w:rsidRPr="00357DC6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  <w:shd w:val="clear" w:color="auto" w:fill="auto"/>
          </w:tcPr>
          <w:p w14:paraId="625742E8" w14:textId="77777777" w:rsidR="00156ADA" w:rsidRPr="003E58E1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57DC6">
              <w:rPr>
                <w:rFonts w:ascii="Arial" w:hAnsi="Arial" w:cs="Arial"/>
                <w:sz w:val="16"/>
                <w:szCs w:val="16"/>
              </w:rPr>
              <w:t>Instrukcja organizacji bezpiecznej pracy w Enea Elektrownia Połaniec S.A nr 20/I/NB/B/20/2013</w:t>
            </w:r>
          </w:p>
        </w:tc>
      </w:tr>
      <w:tr w:rsidR="00156ADA" w:rsidRPr="003E58E1" w14:paraId="0E08A3EE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6F0B780A" w14:textId="77777777" w:rsidR="00156ADA" w:rsidRPr="00A4612C" w:rsidRDefault="00156ADA" w:rsidP="00156ADA">
            <w:pPr>
              <w:numPr>
                <w:ilvl w:val="0"/>
                <w:numId w:val="18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260916DD" w14:textId="77777777" w:rsidR="00156ADA" w:rsidRPr="00A4612C" w:rsidRDefault="00156ADA" w:rsidP="00DA4544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A4612C">
              <w:rPr>
                <w:rFonts w:ascii="Arial" w:hAnsi="Arial" w:cs="Arial"/>
                <w:sz w:val="16"/>
                <w:szCs w:val="16"/>
              </w:rPr>
              <w:t>Wykaz urządzeń, sprzętu oraz narzędzi wykorzystywanych do prac</w:t>
            </w:r>
          </w:p>
        </w:tc>
        <w:tc>
          <w:tcPr>
            <w:tcW w:w="1370" w:type="dxa"/>
            <w:shd w:val="clear" w:color="auto" w:fill="auto"/>
          </w:tcPr>
          <w:p w14:paraId="45BEE03F" w14:textId="77777777" w:rsidR="00156ADA" w:rsidRPr="00A4612C" w:rsidRDefault="00156ADA" w:rsidP="00DA4544">
            <w:pPr>
              <w:jc w:val="center"/>
            </w:pPr>
            <w:r w:rsidRPr="00A4612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  <w:shd w:val="clear" w:color="auto" w:fill="auto"/>
          </w:tcPr>
          <w:p w14:paraId="46ADA10F" w14:textId="77777777" w:rsidR="00156ADA" w:rsidRPr="003E58E1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57DC6">
              <w:rPr>
                <w:rFonts w:ascii="Arial" w:hAnsi="Arial" w:cs="Arial"/>
                <w:sz w:val="16"/>
                <w:szCs w:val="16"/>
              </w:rPr>
              <w:t>Instrukcja organizacji bezpiecznej pracy w Enea Elektrownia Połaniec S.A nr 20/I/NB/B/20/2013</w:t>
            </w:r>
          </w:p>
        </w:tc>
      </w:tr>
      <w:tr w:rsidR="00156ADA" w:rsidRPr="003E58E1" w14:paraId="00F36A61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7C858F04" w14:textId="77777777" w:rsidR="00156ADA" w:rsidRPr="00A4612C" w:rsidRDefault="00156ADA" w:rsidP="00156ADA">
            <w:pPr>
              <w:numPr>
                <w:ilvl w:val="0"/>
                <w:numId w:val="18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2ACC7714" w14:textId="77777777" w:rsidR="00156ADA" w:rsidRPr="00A4612C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4612C">
              <w:rPr>
                <w:rFonts w:ascii="Arial" w:hAnsi="Arial" w:cs="Arial"/>
                <w:sz w:val="16"/>
                <w:szCs w:val="16"/>
              </w:rPr>
              <w:t>Wniosek o wydanie przepustek tymczasowych dla osób</w:t>
            </w:r>
          </w:p>
        </w:tc>
        <w:tc>
          <w:tcPr>
            <w:tcW w:w="1370" w:type="dxa"/>
            <w:shd w:val="clear" w:color="auto" w:fill="auto"/>
          </w:tcPr>
          <w:p w14:paraId="01010007" w14:textId="77777777" w:rsidR="00156ADA" w:rsidRPr="00A4612C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12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  <w:shd w:val="clear" w:color="auto" w:fill="auto"/>
          </w:tcPr>
          <w:p w14:paraId="1E6AC424" w14:textId="77777777" w:rsidR="00156ADA" w:rsidRPr="003E58E1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57DC6">
              <w:rPr>
                <w:rFonts w:ascii="Arial" w:hAnsi="Arial" w:cs="Arial"/>
                <w:sz w:val="16"/>
                <w:szCs w:val="16"/>
              </w:rPr>
              <w:t xml:space="preserve">Instrukcja </w:t>
            </w:r>
            <w:proofErr w:type="spellStart"/>
            <w:r w:rsidRPr="00357DC6">
              <w:rPr>
                <w:rFonts w:ascii="Arial" w:hAnsi="Arial" w:cs="Arial"/>
                <w:sz w:val="16"/>
                <w:szCs w:val="16"/>
              </w:rPr>
              <w:t>przepustkowa</w:t>
            </w:r>
            <w:proofErr w:type="spellEnd"/>
            <w:r w:rsidRPr="00357DC6">
              <w:rPr>
                <w:rFonts w:ascii="Arial" w:hAnsi="Arial" w:cs="Arial"/>
                <w:sz w:val="16"/>
                <w:szCs w:val="16"/>
              </w:rPr>
              <w:t xml:space="preserve"> dla ruchu osobowego i pojazdów nr I/NS/B/35/2008</w:t>
            </w:r>
          </w:p>
        </w:tc>
      </w:tr>
      <w:tr w:rsidR="00156ADA" w:rsidRPr="003E58E1" w14:paraId="28FBC297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1544CD4A" w14:textId="77777777" w:rsidR="00156ADA" w:rsidRPr="00A4612C" w:rsidRDefault="00156ADA" w:rsidP="00156ADA">
            <w:pPr>
              <w:numPr>
                <w:ilvl w:val="0"/>
                <w:numId w:val="18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0B845B01" w14:textId="77777777" w:rsidR="00156ADA" w:rsidRPr="00A4612C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4612C">
              <w:rPr>
                <w:rFonts w:ascii="Arial" w:hAnsi="Arial" w:cs="Arial"/>
                <w:sz w:val="16"/>
                <w:szCs w:val="16"/>
              </w:rPr>
              <w:t>Wniosek o wydanie przepustek tymczasowych dla pojazdów</w:t>
            </w:r>
          </w:p>
        </w:tc>
        <w:tc>
          <w:tcPr>
            <w:tcW w:w="1370" w:type="dxa"/>
            <w:shd w:val="clear" w:color="auto" w:fill="auto"/>
          </w:tcPr>
          <w:p w14:paraId="6FA3E4CA" w14:textId="77777777" w:rsidR="00156ADA" w:rsidRPr="00A4612C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12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  <w:shd w:val="clear" w:color="auto" w:fill="auto"/>
          </w:tcPr>
          <w:p w14:paraId="7D8D18C2" w14:textId="77777777" w:rsidR="00156ADA" w:rsidRPr="003E58E1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57DC6">
              <w:rPr>
                <w:rFonts w:ascii="Arial" w:hAnsi="Arial" w:cs="Arial"/>
                <w:sz w:val="16"/>
                <w:szCs w:val="16"/>
              </w:rPr>
              <w:t xml:space="preserve">Instrukcja </w:t>
            </w:r>
            <w:proofErr w:type="spellStart"/>
            <w:r w:rsidRPr="00357DC6">
              <w:rPr>
                <w:rFonts w:ascii="Arial" w:hAnsi="Arial" w:cs="Arial"/>
                <w:sz w:val="16"/>
                <w:szCs w:val="16"/>
              </w:rPr>
              <w:t>przepustkowa</w:t>
            </w:r>
            <w:proofErr w:type="spellEnd"/>
            <w:r w:rsidRPr="00357DC6">
              <w:rPr>
                <w:rFonts w:ascii="Arial" w:hAnsi="Arial" w:cs="Arial"/>
                <w:sz w:val="16"/>
                <w:szCs w:val="16"/>
              </w:rPr>
              <w:t xml:space="preserve"> dla ruchu osobowego i pojazdów nr I/NS/B/35/2008</w:t>
            </w:r>
          </w:p>
        </w:tc>
      </w:tr>
      <w:tr w:rsidR="00156ADA" w:rsidRPr="003E58E1" w14:paraId="230F0BEF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5D64D4EC" w14:textId="77777777" w:rsidR="00156ADA" w:rsidRPr="00A4612C" w:rsidRDefault="00156ADA" w:rsidP="00156ADA">
            <w:pPr>
              <w:numPr>
                <w:ilvl w:val="0"/>
                <w:numId w:val="18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0049592D" w14:textId="77777777" w:rsidR="00156ADA" w:rsidRPr="00A4612C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4612C">
              <w:rPr>
                <w:rFonts w:ascii="Arial" w:hAnsi="Arial" w:cs="Arial"/>
                <w:sz w:val="16"/>
                <w:szCs w:val="16"/>
              </w:rPr>
              <w:t>Wniosek – zezwolenie na wjazd i parkowanie na terenie obiektów energetycznych</w:t>
            </w:r>
          </w:p>
        </w:tc>
        <w:tc>
          <w:tcPr>
            <w:tcW w:w="1370" w:type="dxa"/>
            <w:shd w:val="clear" w:color="auto" w:fill="auto"/>
          </w:tcPr>
          <w:p w14:paraId="18EEB4FE" w14:textId="77777777" w:rsidR="00156ADA" w:rsidRPr="00A4612C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12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  <w:shd w:val="clear" w:color="auto" w:fill="auto"/>
          </w:tcPr>
          <w:p w14:paraId="18A23D1C" w14:textId="77777777" w:rsidR="00156ADA" w:rsidRPr="003E58E1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57DC6">
              <w:rPr>
                <w:rFonts w:ascii="Arial" w:hAnsi="Arial" w:cs="Arial"/>
                <w:sz w:val="16"/>
                <w:szCs w:val="16"/>
              </w:rPr>
              <w:t xml:space="preserve">Instrukcja </w:t>
            </w:r>
            <w:proofErr w:type="spellStart"/>
            <w:r w:rsidRPr="00357DC6">
              <w:rPr>
                <w:rFonts w:ascii="Arial" w:hAnsi="Arial" w:cs="Arial"/>
                <w:sz w:val="16"/>
                <w:szCs w:val="16"/>
              </w:rPr>
              <w:t>przepustkowa</w:t>
            </w:r>
            <w:proofErr w:type="spellEnd"/>
            <w:r w:rsidRPr="00357DC6">
              <w:rPr>
                <w:rFonts w:ascii="Arial" w:hAnsi="Arial" w:cs="Arial"/>
                <w:sz w:val="16"/>
                <w:szCs w:val="16"/>
              </w:rPr>
              <w:t xml:space="preserve"> dla ruchu osobowego i pojazdów nr I/NS/B/35/2008</w:t>
            </w:r>
          </w:p>
        </w:tc>
      </w:tr>
      <w:tr w:rsidR="00156ADA" w:rsidRPr="003E58E1" w14:paraId="1C3A8761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134994AB" w14:textId="77777777" w:rsidR="00156ADA" w:rsidRPr="00A4612C" w:rsidRDefault="00156ADA" w:rsidP="00156ADA">
            <w:pPr>
              <w:numPr>
                <w:ilvl w:val="0"/>
                <w:numId w:val="18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08D91CB2" w14:textId="77777777" w:rsidR="00156ADA" w:rsidRPr="00A4612C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4612C">
              <w:rPr>
                <w:rFonts w:ascii="Arial" w:hAnsi="Arial" w:cs="Arial"/>
                <w:sz w:val="16"/>
                <w:szCs w:val="16"/>
              </w:rPr>
              <w:t xml:space="preserve">Wykazy osób  skierowanych do wykonywania prac na rzecz ENEA Elektrownia Połaniec S.A. osobno przez wykonawcę i podwykonawców </w:t>
            </w:r>
          </w:p>
        </w:tc>
        <w:tc>
          <w:tcPr>
            <w:tcW w:w="1370" w:type="dxa"/>
            <w:shd w:val="clear" w:color="auto" w:fill="auto"/>
          </w:tcPr>
          <w:p w14:paraId="0C2E9177" w14:textId="77777777" w:rsidR="00156ADA" w:rsidRPr="00A4612C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12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  <w:shd w:val="clear" w:color="auto" w:fill="auto"/>
          </w:tcPr>
          <w:p w14:paraId="718F2991" w14:textId="77777777" w:rsidR="00156ADA" w:rsidRPr="003E58E1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57DC6">
              <w:rPr>
                <w:rFonts w:ascii="Arial" w:hAnsi="Arial" w:cs="Arial"/>
                <w:sz w:val="16"/>
                <w:szCs w:val="16"/>
              </w:rPr>
              <w:t>Instrukcja organizacji bezpiecznej pracy w Enea Elektrownia Połaniec S.A nr 20/I/NB/B/20/2013</w:t>
            </w:r>
          </w:p>
        </w:tc>
      </w:tr>
      <w:tr w:rsidR="00156ADA" w:rsidRPr="003E58E1" w14:paraId="5E59BDE6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0C6856B4" w14:textId="77777777" w:rsidR="00156ADA" w:rsidRPr="00A4612C" w:rsidRDefault="00156ADA" w:rsidP="00156ADA">
            <w:pPr>
              <w:numPr>
                <w:ilvl w:val="0"/>
                <w:numId w:val="18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19D2EF4A" w14:textId="77777777" w:rsidR="00156ADA" w:rsidRPr="00A4612C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4612C">
              <w:rPr>
                <w:rFonts w:ascii="Arial" w:hAnsi="Arial" w:cs="Arial"/>
                <w:sz w:val="16"/>
                <w:szCs w:val="16"/>
              </w:rPr>
              <w:t xml:space="preserve">Karta Informacyjna Bezpieczeństwa i Higieny Pracy dla Wykonawców </w:t>
            </w:r>
          </w:p>
        </w:tc>
        <w:tc>
          <w:tcPr>
            <w:tcW w:w="1370" w:type="dxa"/>
            <w:shd w:val="clear" w:color="auto" w:fill="auto"/>
          </w:tcPr>
          <w:p w14:paraId="4C32B0B1" w14:textId="77777777" w:rsidR="00156ADA" w:rsidRPr="00A4612C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12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  <w:shd w:val="clear" w:color="auto" w:fill="auto"/>
          </w:tcPr>
          <w:p w14:paraId="4FB142BA" w14:textId="77777777" w:rsidR="00156ADA" w:rsidRPr="003E58E1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57DC6">
              <w:rPr>
                <w:rFonts w:ascii="Arial" w:hAnsi="Arial" w:cs="Arial"/>
                <w:sz w:val="16"/>
                <w:szCs w:val="16"/>
              </w:rPr>
              <w:t>Instrukcja organizacji bezpiecznej pracy w Enea Elektrownia Połaniec S.A nr 20/I/NB/B/20/2013</w:t>
            </w:r>
          </w:p>
        </w:tc>
      </w:tr>
      <w:tr w:rsidR="00156ADA" w:rsidRPr="003E58E1" w14:paraId="7540F31F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33D702B6" w14:textId="77777777" w:rsidR="00156ADA" w:rsidRPr="00A4612C" w:rsidRDefault="00156ADA" w:rsidP="00156ADA">
            <w:pPr>
              <w:numPr>
                <w:ilvl w:val="0"/>
                <w:numId w:val="18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5A8FD802" w14:textId="77777777" w:rsidR="00156ADA" w:rsidRPr="00A4612C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4612C">
              <w:rPr>
                <w:rFonts w:ascii="Arial" w:hAnsi="Arial" w:cs="Arial"/>
                <w:sz w:val="16"/>
                <w:szCs w:val="16"/>
              </w:rPr>
              <w:t>Zakres prac</w:t>
            </w:r>
          </w:p>
          <w:p w14:paraId="5B5EA109" w14:textId="77777777" w:rsidR="00156ADA" w:rsidRPr="00A4612C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4612C">
              <w:rPr>
                <w:rFonts w:ascii="Arial" w:hAnsi="Arial" w:cs="Arial"/>
                <w:sz w:val="16"/>
                <w:szCs w:val="16"/>
              </w:rPr>
              <w:t>(uzgodniony i zatwierdzony)</w:t>
            </w:r>
          </w:p>
        </w:tc>
        <w:tc>
          <w:tcPr>
            <w:tcW w:w="1370" w:type="dxa"/>
            <w:shd w:val="clear" w:color="auto" w:fill="auto"/>
          </w:tcPr>
          <w:p w14:paraId="5854CE14" w14:textId="77777777" w:rsidR="00156ADA" w:rsidRPr="00A4612C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12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  <w:shd w:val="clear" w:color="auto" w:fill="auto"/>
          </w:tcPr>
          <w:p w14:paraId="4872C01D" w14:textId="77777777" w:rsidR="00156ADA" w:rsidRPr="00A4612C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12C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Wykonawca</w:t>
            </w:r>
          </w:p>
        </w:tc>
      </w:tr>
      <w:tr w:rsidR="00156ADA" w:rsidRPr="003E58E1" w14:paraId="1EC8352B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57BBDD41" w14:textId="77777777" w:rsidR="00156ADA" w:rsidRPr="00A4612C" w:rsidRDefault="00156ADA" w:rsidP="00156ADA">
            <w:pPr>
              <w:numPr>
                <w:ilvl w:val="0"/>
                <w:numId w:val="18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5D23DD27" w14:textId="77777777" w:rsidR="00156ADA" w:rsidRPr="00A4612C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4612C">
              <w:rPr>
                <w:rFonts w:ascii="Arial" w:hAnsi="Arial" w:cs="Arial"/>
                <w:sz w:val="16"/>
                <w:szCs w:val="16"/>
              </w:rPr>
              <w:t>Projekt techniczny</w:t>
            </w:r>
            <w:r w:rsidRPr="00A4612C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</w:p>
          <w:p w14:paraId="43E81981" w14:textId="77777777" w:rsidR="00156ADA" w:rsidRPr="00A4612C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4612C">
              <w:rPr>
                <w:rFonts w:ascii="Arial" w:hAnsi="Arial" w:cs="Arial"/>
                <w:sz w:val="16"/>
                <w:szCs w:val="16"/>
              </w:rPr>
              <w:t>(uzgodniony i zatwierdzony)</w:t>
            </w:r>
          </w:p>
        </w:tc>
        <w:tc>
          <w:tcPr>
            <w:tcW w:w="1370" w:type="dxa"/>
            <w:shd w:val="clear" w:color="auto" w:fill="auto"/>
          </w:tcPr>
          <w:p w14:paraId="3A2738C3" w14:textId="77777777" w:rsidR="00156ADA" w:rsidRPr="00A4612C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12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  <w:shd w:val="clear" w:color="auto" w:fill="auto"/>
          </w:tcPr>
          <w:p w14:paraId="0DB974F3" w14:textId="77777777" w:rsidR="00156ADA" w:rsidRPr="00A4612C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12C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Wykonawca</w:t>
            </w:r>
          </w:p>
        </w:tc>
      </w:tr>
      <w:tr w:rsidR="00156ADA" w:rsidRPr="003E58E1" w14:paraId="50EBE652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01AC7084" w14:textId="77777777" w:rsidR="00156ADA" w:rsidRPr="00A4612C" w:rsidRDefault="00156ADA" w:rsidP="00156ADA">
            <w:pPr>
              <w:numPr>
                <w:ilvl w:val="0"/>
                <w:numId w:val="18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4F652CC7" w14:textId="77777777" w:rsidR="00156ADA" w:rsidRPr="00A4612C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4612C">
              <w:rPr>
                <w:rFonts w:ascii="Arial" w:hAnsi="Arial" w:cs="Arial"/>
                <w:sz w:val="16"/>
                <w:szCs w:val="16"/>
              </w:rPr>
              <w:t xml:space="preserve">Harmonogram realizacji prac </w:t>
            </w:r>
          </w:p>
          <w:p w14:paraId="7773AA4E" w14:textId="77777777" w:rsidR="00156ADA" w:rsidRPr="00A4612C" w:rsidRDefault="00156ADA" w:rsidP="00DA4544">
            <w:pPr>
              <w:spacing w:line="276" w:lineRule="auto"/>
              <w:contextualSpacing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4612C">
              <w:rPr>
                <w:rFonts w:ascii="Arial" w:hAnsi="Arial" w:cs="Arial"/>
                <w:sz w:val="16"/>
                <w:szCs w:val="16"/>
              </w:rPr>
              <w:t>(uzgodniony i zatwierdzony)</w:t>
            </w:r>
          </w:p>
        </w:tc>
        <w:tc>
          <w:tcPr>
            <w:tcW w:w="1370" w:type="dxa"/>
            <w:shd w:val="clear" w:color="auto" w:fill="auto"/>
          </w:tcPr>
          <w:p w14:paraId="2B596547" w14:textId="77777777" w:rsidR="00156ADA" w:rsidRPr="00A4612C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12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  <w:shd w:val="clear" w:color="auto" w:fill="auto"/>
          </w:tcPr>
          <w:p w14:paraId="1F8F20D9" w14:textId="77777777" w:rsidR="00156ADA" w:rsidRPr="00A4612C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12C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Wykonawca</w:t>
            </w:r>
          </w:p>
        </w:tc>
      </w:tr>
      <w:tr w:rsidR="00156ADA" w:rsidRPr="003E58E1" w14:paraId="71F4F984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04EFA831" w14:textId="77777777" w:rsidR="00156ADA" w:rsidRPr="00A4612C" w:rsidRDefault="00156ADA" w:rsidP="00156ADA">
            <w:pPr>
              <w:numPr>
                <w:ilvl w:val="0"/>
                <w:numId w:val="18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79140F74" w14:textId="77777777" w:rsidR="00156ADA" w:rsidRPr="00A4612C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4612C">
              <w:rPr>
                <w:rFonts w:ascii="Arial" w:hAnsi="Arial" w:cs="Arial"/>
                <w:sz w:val="16"/>
                <w:szCs w:val="16"/>
              </w:rPr>
              <w:t xml:space="preserve">Przewidywany - Plan odpadów przewidzianych do wytworzenia w związku z realizowaną umową rynkową, zawierający prognozę: rodzaju odpadów, ilości oraz planowanych sposobach ich zagospodarowania </w:t>
            </w:r>
          </w:p>
        </w:tc>
        <w:tc>
          <w:tcPr>
            <w:tcW w:w="1370" w:type="dxa"/>
            <w:shd w:val="clear" w:color="auto" w:fill="auto"/>
          </w:tcPr>
          <w:p w14:paraId="11A1C310" w14:textId="77777777" w:rsidR="00156ADA" w:rsidRPr="00A4612C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12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  <w:shd w:val="clear" w:color="auto" w:fill="auto"/>
          </w:tcPr>
          <w:p w14:paraId="05C50246" w14:textId="77777777" w:rsidR="00156ADA" w:rsidRPr="003E58E1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4612C">
              <w:rPr>
                <w:rFonts w:ascii="Arial" w:hAnsi="Arial" w:cs="Arial"/>
                <w:sz w:val="16"/>
                <w:szCs w:val="16"/>
              </w:rPr>
              <w:t>Instrukcja postępowania z odpadami wytworzonymi w  Elektrowni Połaniec  nr I/IS/P/41/2014</w:t>
            </w:r>
          </w:p>
        </w:tc>
      </w:tr>
      <w:tr w:rsidR="00156ADA" w:rsidRPr="003E58E1" w14:paraId="7D91AE63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5E151EBC" w14:textId="77777777" w:rsidR="00156ADA" w:rsidRPr="00A4612C" w:rsidRDefault="00156ADA" w:rsidP="00156ADA">
            <w:pPr>
              <w:numPr>
                <w:ilvl w:val="0"/>
                <w:numId w:val="18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6B48EDC8" w14:textId="77777777" w:rsidR="00156ADA" w:rsidRPr="00A4612C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4612C">
              <w:rPr>
                <w:rFonts w:ascii="Arial" w:hAnsi="Arial" w:cs="Arial"/>
                <w:sz w:val="16"/>
                <w:szCs w:val="16"/>
              </w:rPr>
              <w:t xml:space="preserve">Plan Kontroli i Badań </w:t>
            </w:r>
          </w:p>
          <w:p w14:paraId="67D7098A" w14:textId="77777777" w:rsidR="00156ADA" w:rsidRPr="00A4612C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4612C">
              <w:rPr>
                <w:rFonts w:ascii="Arial" w:hAnsi="Arial" w:cs="Arial"/>
                <w:sz w:val="16"/>
                <w:szCs w:val="16"/>
              </w:rPr>
              <w:lastRenderedPageBreak/>
              <w:t>(uzgodniony przez strony i zatwierdzony)</w:t>
            </w:r>
          </w:p>
        </w:tc>
        <w:tc>
          <w:tcPr>
            <w:tcW w:w="1370" w:type="dxa"/>
            <w:shd w:val="clear" w:color="auto" w:fill="auto"/>
          </w:tcPr>
          <w:p w14:paraId="3F95E4F3" w14:textId="77777777" w:rsidR="00156ADA" w:rsidRPr="00A4612C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12C">
              <w:rPr>
                <w:rFonts w:ascii="Arial" w:hAnsi="Arial" w:cs="Arial"/>
                <w:sz w:val="16"/>
                <w:szCs w:val="16"/>
              </w:rPr>
              <w:lastRenderedPageBreak/>
              <w:t>x</w:t>
            </w:r>
          </w:p>
        </w:tc>
        <w:tc>
          <w:tcPr>
            <w:tcW w:w="2737" w:type="dxa"/>
            <w:shd w:val="clear" w:color="auto" w:fill="auto"/>
          </w:tcPr>
          <w:p w14:paraId="747D14BE" w14:textId="77777777" w:rsidR="00156ADA" w:rsidRPr="00A4612C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12C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Wykonawca</w:t>
            </w:r>
          </w:p>
        </w:tc>
      </w:tr>
      <w:tr w:rsidR="00156ADA" w:rsidRPr="003E58E1" w14:paraId="7CEA1E99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58DC056C" w14:textId="77777777" w:rsidR="00156ADA" w:rsidRPr="00A4612C" w:rsidRDefault="00156ADA" w:rsidP="00156ADA">
            <w:pPr>
              <w:numPr>
                <w:ilvl w:val="0"/>
                <w:numId w:val="18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0BC8EB03" w14:textId="77777777" w:rsidR="00156ADA" w:rsidRPr="00A4612C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4612C">
              <w:rPr>
                <w:rFonts w:ascii="Arial" w:hAnsi="Arial" w:cs="Arial"/>
                <w:sz w:val="16"/>
                <w:szCs w:val="16"/>
              </w:rPr>
              <w:t xml:space="preserve">Uzgodniona z UDT Technologia naprawy </w:t>
            </w:r>
          </w:p>
          <w:p w14:paraId="35EC7F59" w14:textId="77777777" w:rsidR="00156ADA" w:rsidRPr="00A4612C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4612C">
              <w:rPr>
                <w:rFonts w:ascii="Arial" w:hAnsi="Arial" w:cs="Arial"/>
                <w:sz w:val="16"/>
                <w:szCs w:val="16"/>
              </w:rPr>
              <w:t xml:space="preserve">(dla urządzeń wymagających dozoru z UDT)  </w:t>
            </w:r>
          </w:p>
        </w:tc>
        <w:tc>
          <w:tcPr>
            <w:tcW w:w="1370" w:type="dxa"/>
            <w:shd w:val="clear" w:color="auto" w:fill="auto"/>
          </w:tcPr>
          <w:p w14:paraId="4CDE4815" w14:textId="77777777" w:rsidR="00156ADA" w:rsidRPr="00A4612C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7" w:type="dxa"/>
            <w:shd w:val="clear" w:color="auto" w:fill="auto"/>
          </w:tcPr>
          <w:p w14:paraId="068023CD" w14:textId="77777777" w:rsidR="00156ADA" w:rsidRPr="00A4612C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12C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Wykonawca</w:t>
            </w:r>
          </w:p>
        </w:tc>
      </w:tr>
      <w:tr w:rsidR="00156ADA" w:rsidRPr="003E58E1" w14:paraId="6EF9D0AE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3CA4DD73" w14:textId="77777777" w:rsidR="00156ADA" w:rsidRPr="00671218" w:rsidRDefault="00156ADA" w:rsidP="00156ADA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1218">
              <w:rPr>
                <w:rFonts w:ascii="Arial" w:hAnsi="Arial" w:cs="Arial"/>
                <w:b/>
                <w:i/>
                <w:sz w:val="16"/>
                <w:szCs w:val="16"/>
              </w:rPr>
              <w:t>B</w:t>
            </w:r>
          </w:p>
        </w:tc>
        <w:tc>
          <w:tcPr>
            <w:tcW w:w="5991" w:type="dxa"/>
            <w:gridSpan w:val="2"/>
            <w:shd w:val="clear" w:color="auto" w:fill="auto"/>
            <w:vAlign w:val="center"/>
          </w:tcPr>
          <w:p w14:paraId="1BD06703" w14:textId="77777777" w:rsidR="00156ADA" w:rsidRPr="00671218" w:rsidRDefault="00156ADA" w:rsidP="00DA4544">
            <w:pPr>
              <w:spacing w:line="276" w:lineRule="auto"/>
              <w:ind w:left="284" w:hanging="250"/>
              <w:contextualSpacing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1218">
              <w:rPr>
                <w:rFonts w:ascii="Arial" w:hAnsi="Arial" w:cs="Arial"/>
                <w:b/>
                <w:i/>
                <w:sz w:val="16"/>
                <w:szCs w:val="16"/>
              </w:rPr>
              <w:t>W TRAKCIE REALIZACJI PRAC</w:t>
            </w:r>
          </w:p>
        </w:tc>
        <w:tc>
          <w:tcPr>
            <w:tcW w:w="2737" w:type="dxa"/>
            <w:shd w:val="clear" w:color="auto" w:fill="auto"/>
          </w:tcPr>
          <w:p w14:paraId="250C9696" w14:textId="77777777" w:rsidR="00156ADA" w:rsidRPr="00671218" w:rsidRDefault="00156ADA" w:rsidP="00DA4544">
            <w:pPr>
              <w:spacing w:line="276" w:lineRule="auto"/>
              <w:ind w:left="284" w:hanging="250"/>
              <w:contextualSpacing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156ADA" w:rsidRPr="003E58E1" w14:paraId="64CF67EF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00C79B66" w14:textId="77777777" w:rsidR="00156ADA" w:rsidRPr="00671218" w:rsidRDefault="00156ADA" w:rsidP="00156ADA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04A15905" w14:textId="77777777" w:rsidR="00156ADA" w:rsidRPr="00671218" w:rsidRDefault="00156ADA" w:rsidP="00DA45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 xml:space="preserve">Raport z inspekcji wizualnej </w:t>
            </w:r>
          </w:p>
        </w:tc>
        <w:tc>
          <w:tcPr>
            <w:tcW w:w="1370" w:type="dxa"/>
            <w:shd w:val="clear" w:color="auto" w:fill="auto"/>
          </w:tcPr>
          <w:p w14:paraId="3CE0DACD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  <w:shd w:val="clear" w:color="auto" w:fill="auto"/>
          </w:tcPr>
          <w:p w14:paraId="1936C279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Wykonawca</w:t>
            </w:r>
          </w:p>
        </w:tc>
      </w:tr>
      <w:tr w:rsidR="00156ADA" w:rsidRPr="003E58E1" w14:paraId="64C86C97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03D31CB6" w14:textId="77777777" w:rsidR="00156ADA" w:rsidRPr="00671218" w:rsidRDefault="00156ADA" w:rsidP="00156ADA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55012046" w14:textId="77777777" w:rsidR="00156ADA" w:rsidRPr="00671218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 xml:space="preserve">Uzgodniona z UDT Technologia naprawy </w:t>
            </w:r>
          </w:p>
          <w:p w14:paraId="273FF313" w14:textId="77777777" w:rsidR="00156ADA" w:rsidRPr="00671218" w:rsidRDefault="00156ADA" w:rsidP="00DA45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 xml:space="preserve">(dla urządzeń wymagających dozoru z UDT )  </w:t>
            </w:r>
          </w:p>
        </w:tc>
        <w:tc>
          <w:tcPr>
            <w:tcW w:w="1370" w:type="dxa"/>
            <w:shd w:val="clear" w:color="auto" w:fill="auto"/>
          </w:tcPr>
          <w:p w14:paraId="5B5CEAFB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7" w:type="dxa"/>
            <w:shd w:val="clear" w:color="auto" w:fill="auto"/>
          </w:tcPr>
          <w:p w14:paraId="16AF792D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ADA" w:rsidRPr="003E58E1" w14:paraId="7021EDCB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77FAD45D" w14:textId="77777777" w:rsidR="00156ADA" w:rsidRPr="00671218" w:rsidRDefault="00156ADA" w:rsidP="00156ADA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6CB1E91F" w14:textId="77777777" w:rsidR="00156ADA" w:rsidRPr="00671218" w:rsidRDefault="00156ADA" w:rsidP="00DA45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Tygodniowy raport realizacji prac wraz z aspektami BHP</w:t>
            </w:r>
          </w:p>
        </w:tc>
        <w:tc>
          <w:tcPr>
            <w:tcW w:w="1370" w:type="dxa"/>
            <w:shd w:val="clear" w:color="auto" w:fill="auto"/>
          </w:tcPr>
          <w:p w14:paraId="0049357D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  <w:shd w:val="clear" w:color="auto" w:fill="auto"/>
          </w:tcPr>
          <w:p w14:paraId="1395AD31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Wykonawca</w:t>
            </w:r>
          </w:p>
        </w:tc>
      </w:tr>
      <w:tr w:rsidR="00156ADA" w:rsidRPr="003E58E1" w14:paraId="022A04EA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60AC6768" w14:textId="77777777" w:rsidR="00156ADA" w:rsidRPr="00671218" w:rsidRDefault="00156ADA" w:rsidP="00156ADA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5107EAF4" w14:textId="77777777" w:rsidR="00156ADA" w:rsidRPr="00671218" w:rsidRDefault="00156ADA" w:rsidP="00DA45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Foty pomiarowe</w:t>
            </w:r>
          </w:p>
        </w:tc>
        <w:tc>
          <w:tcPr>
            <w:tcW w:w="1370" w:type="dxa"/>
            <w:shd w:val="clear" w:color="auto" w:fill="auto"/>
          </w:tcPr>
          <w:p w14:paraId="37CD7B3E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7" w:type="dxa"/>
            <w:shd w:val="clear" w:color="auto" w:fill="auto"/>
          </w:tcPr>
          <w:p w14:paraId="60FDC2E0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Wykonawca</w:t>
            </w:r>
          </w:p>
        </w:tc>
      </w:tr>
      <w:tr w:rsidR="00156ADA" w:rsidRPr="003E58E1" w14:paraId="2987CA34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210B29F3" w14:textId="77777777" w:rsidR="00156ADA" w:rsidRPr="00671218" w:rsidRDefault="00156ADA" w:rsidP="00156ADA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445517CF" w14:textId="77777777" w:rsidR="00156ADA" w:rsidRPr="00671218" w:rsidRDefault="00156ADA" w:rsidP="00DA45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Dokumentacja fotograficzna</w:t>
            </w:r>
          </w:p>
          <w:p w14:paraId="0F7F4A73" w14:textId="77777777" w:rsidR="00156ADA" w:rsidRPr="00671218" w:rsidRDefault="00156ADA" w:rsidP="00DA45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(stan zastany )</w:t>
            </w:r>
          </w:p>
        </w:tc>
        <w:tc>
          <w:tcPr>
            <w:tcW w:w="1370" w:type="dxa"/>
            <w:shd w:val="clear" w:color="auto" w:fill="auto"/>
          </w:tcPr>
          <w:p w14:paraId="2157E6FC" w14:textId="77777777" w:rsidR="00156ADA" w:rsidRPr="00671218" w:rsidDel="001C5765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7" w:type="dxa"/>
            <w:shd w:val="clear" w:color="auto" w:fill="auto"/>
          </w:tcPr>
          <w:p w14:paraId="444516C8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Wykonawca</w:t>
            </w:r>
          </w:p>
        </w:tc>
      </w:tr>
      <w:tr w:rsidR="00156ADA" w:rsidRPr="003E58E1" w14:paraId="36AC678C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5964F4AC" w14:textId="77777777" w:rsidR="00156ADA" w:rsidRPr="00671218" w:rsidRDefault="00156ADA" w:rsidP="00156ADA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110B44C7" w14:textId="77777777" w:rsidR="00156ADA" w:rsidRPr="00671218" w:rsidRDefault="00156ADA" w:rsidP="00DA45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 xml:space="preserve">Uzgodnienia zmiany zakresu prac </w:t>
            </w:r>
          </w:p>
          <w:p w14:paraId="785A350C" w14:textId="77777777" w:rsidR="00156ADA" w:rsidRPr="00671218" w:rsidRDefault="00156ADA" w:rsidP="00DA45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 xml:space="preserve">(uzgodniony przez strony i zatwierdzony ) </w:t>
            </w:r>
          </w:p>
        </w:tc>
        <w:tc>
          <w:tcPr>
            <w:tcW w:w="1370" w:type="dxa"/>
            <w:shd w:val="clear" w:color="auto" w:fill="auto"/>
          </w:tcPr>
          <w:p w14:paraId="37B1F463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  <w:shd w:val="clear" w:color="auto" w:fill="auto"/>
          </w:tcPr>
          <w:p w14:paraId="40F94A83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Wykonawca</w:t>
            </w:r>
          </w:p>
        </w:tc>
      </w:tr>
      <w:tr w:rsidR="00156ADA" w:rsidRPr="003E58E1" w14:paraId="28AE9C95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0F0D252D" w14:textId="77777777" w:rsidR="00156ADA" w:rsidRPr="00671218" w:rsidRDefault="00156ADA" w:rsidP="00156ADA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0657F57C" w14:textId="77777777" w:rsidR="00156ADA" w:rsidRPr="00671218" w:rsidRDefault="00156ADA" w:rsidP="00DA45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 xml:space="preserve">Zmiany harmonogramu realizacji prac </w:t>
            </w:r>
          </w:p>
          <w:p w14:paraId="77714A1E" w14:textId="77777777" w:rsidR="00156ADA" w:rsidRPr="00671218" w:rsidRDefault="00156ADA" w:rsidP="00DA45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 xml:space="preserve">(uzgodniony przez strony i zatwierdzony ) </w:t>
            </w:r>
          </w:p>
        </w:tc>
        <w:tc>
          <w:tcPr>
            <w:tcW w:w="1370" w:type="dxa"/>
            <w:shd w:val="clear" w:color="auto" w:fill="auto"/>
          </w:tcPr>
          <w:p w14:paraId="50356A51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  <w:shd w:val="clear" w:color="auto" w:fill="auto"/>
          </w:tcPr>
          <w:p w14:paraId="2C3C845D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Wykonawca</w:t>
            </w:r>
          </w:p>
        </w:tc>
      </w:tr>
      <w:tr w:rsidR="00156ADA" w:rsidRPr="003E58E1" w14:paraId="0A9CF2A6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4DB9CDD4" w14:textId="77777777" w:rsidR="00156ADA" w:rsidRPr="00671218" w:rsidRDefault="00156ADA" w:rsidP="00156ADA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6C1A25B7" w14:textId="77777777" w:rsidR="00156ADA" w:rsidRPr="00671218" w:rsidRDefault="00156ADA" w:rsidP="00DA45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Protokoły odbiorów częściowych wraz z protokołami jakościowymi</w:t>
            </w:r>
          </w:p>
          <w:p w14:paraId="4225C64E" w14:textId="77777777" w:rsidR="00156ADA" w:rsidRPr="00671218" w:rsidRDefault="00156ADA" w:rsidP="00DA45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(uzgodniony przez strony i zatwierdzony )</w:t>
            </w:r>
          </w:p>
        </w:tc>
        <w:tc>
          <w:tcPr>
            <w:tcW w:w="1370" w:type="dxa"/>
            <w:shd w:val="clear" w:color="auto" w:fill="auto"/>
          </w:tcPr>
          <w:p w14:paraId="3E357CAC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  <w:shd w:val="clear" w:color="auto" w:fill="auto"/>
          </w:tcPr>
          <w:p w14:paraId="24FCA043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Wykonawca</w:t>
            </w:r>
          </w:p>
        </w:tc>
      </w:tr>
      <w:tr w:rsidR="00156ADA" w:rsidRPr="003E58E1" w14:paraId="54EE5DE8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421588A5" w14:textId="77777777" w:rsidR="00156ADA" w:rsidRPr="00671218" w:rsidRDefault="00156ADA" w:rsidP="00156ADA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1218">
              <w:rPr>
                <w:rFonts w:ascii="Arial" w:hAnsi="Arial" w:cs="Arial"/>
                <w:b/>
                <w:i/>
                <w:sz w:val="16"/>
                <w:szCs w:val="16"/>
              </w:rPr>
              <w:t>C</w:t>
            </w:r>
          </w:p>
        </w:tc>
        <w:tc>
          <w:tcPr>
            <w:tcW w:w="5991" w:type="dxa"/>
            <w:gridSpan w:val="2"/>
            <w:shd w:val="clear" w:color="auto" w:fill="auto"/>
            <w:vAlign w:val="center"/>
          </w:tcPr>
          <w:p w14:paraId="4F280093" w14:textId="77777777" w:rsidR="00156ADA" w:rsidRPr="00671218" w:rsidRDefault="00156ADA" w:rsidP="00DA4544">
            <w:pPr>
              <w:spacing w:line="276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71218">
              <w:rPr>
                <w:rFonts w:ascii="Arial" w:hAnsi="Arial" w:cs="Arial"/>
                <w:b/>
                <w:i/>
                <w:sz w:val="16"/>
                <w:szCs w:val="16"/>
              </w:rPr>
              <w:t>PO  ZAKOŃCZENIU  PRAC</w:t>
            </w:r>
          </w:p>
        </w:tc>
        <w:tc>
          <w:tcPr>
            <w:tcW w:w="2737" w:type="dxa"/>
            <w:shd w:val="clear" w:color="auto" w:fill="auto"/>
          </w:tcPr>
          <w:p w14:paraId="4CAAF10D" w14:textId="77777777" w:rsidR="00156ADA" w:rsidRPr="00671218" w:rsidRDefault="00156ADA" w:rsidP="00DA4544">
            <w:pPr>
              <w:spacing w:line="276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156ADA" w:rsidRPr="003E58E1" w14:paraId="5ED5C7E4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5795737B" w14:textId="77777777" w:rsidR="00156ADA" w:rsidRPr="00671218" w:rsidRDefault="00156ADA" w:rsidP="00156ADA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1B7C2C99" w14:textId="77777777" w:rsidR="00156ADA" w:rsidRPr="00671218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Poświadczenia / Oświadczenia</w:t>
            </w:r>
          </w:p>
        </w:tc>
        <w:tc>
          <w:tcPr>
            <w:tcW w:w="1370" w:type="dxa"/>
            <w:shd w:val="clear" w:color="auto" w:fill="auto"/>
          </w:tcPr>
          <w:p w14:paraId="05C7A72D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  <w:shd w:val="clear" w:color="auto" w:fill="auto"/>
          </w:tcPr>
          <w:p w14:paraId="576528A9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Wykonawca</w:t>
            </w:r>
          </w:p>
        </w:tc>
      </w:tr>
      <w:tr w:rsidR="00156ADA" w:rsidRPr="003E58E1" w14:paraId="708BE141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4A625044" w14:textId="77777777" w:rsidR="00156ADA" w:rsidRPr="00671218" w:rsidRDefault="00156ADA" w:rsidP="00156ADA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38AE23C2" w14:textId="77777777" w:rsidR="00156ADA" w:rsidRPr="00671218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Szkice, rysunki – dokumentacja po montażowa z naniesionymi zmianami</w:t>
            </w:r>
          </w:p>
        </w:tc>
        <w:tc>
          <w:tcPr>
            <w:tcW w:w="1370" w:type="dxa"/>
            <w:shd w:val="clear" w:color="auto" w:fill="auto"/>
          </w:tcPr>
          <w:p w14:paraId="0B9EA844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  <w:shd w:val="clear" w:color="auto" w:fill="auto"/>
          </w:tcPr>
          <w:p w14:paraId="60A9E38F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Wykonawca</w:t>
            </w:r>
          </w:p>
        </w:tc>
      </w:tr>
      <w:tr w:rsidR="00156ADA" w:rsidRPr="003E58E1" w14:paraId="447CC761" w14:textId="77777777" w:rsidTr="00DA4544">
        <w:trPr>
          <w:trHeight w:val="344"/>
        </w:trPr>
        <w:tc>
          <w:tcPr>
            <w:tcW w:w="643" w:type="dxa"/>
            <w:shd w:val="clear" w:color="auto" w:fill="auto"/>
            <w:vAlign w:val="center"/>
          </w:tcPr>
          <w:p w14:paraId="414D6191" w14:textId="77777777" w:rsidR="00156ADA" w:rsidRPr="00671218" w:rsidRDefault="00156ADA" w:rsidP="00156ADA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50A4C154" w14:textId="77777777" w:rsidR="00156ADA" w:rsidRPr="00671218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Atesty materiałowe, Certyfikaty (materiałowe, zgodności z przepisami Unii Europejskiej CE, kalibracji …)</w:t>
            </w:r>
          </w:p>
        </w:tc>
        <w:tc>
          <w:tcPr>
            <w:tcW w:w="1370" w:type="dxa"/>
            <w:shd w:val="clear" w:color="auto" w:fill="auto"/>
          </w:tcPr>
          <w:p w14:paraId="5B99A28F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  <w:shd w:val="clear" w:color="auto" w:fill="auto"/>
          </w:tcPr>
          <w:p w14:paraId="2FFE2922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Wykonawca</w:t>
            </w:r>
          </w:p>
        </w:tc>
      </w:tr>
      <w:tr w:rsidR="00156ADA" w:rsidRPr="003E58E1" w14:paraId="06AE9AFB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01F9BFC4" w14:textId="77777777" w:rsidR="00156ADA" w:rsidRPr="00671218" w:rsidRDefault="00156ADA" w:rsidP="00156ADA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653E686A" w14:textId="77777777" w:rsidR="00156ADA" w:rsidRPr="00671218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Sprawozdanie z pomiarów po montażowych.</w:t>
            </w:r>
          </w:p>
          <w:p w14:paraId="26389CC7" w14:textId="77777777" w:rsidR="00156ADA" w:rsidRPr="00671218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Komplet dokumentów dla stanu po zakończeniu montażu</w:t>
            </w:r>
          </w:p>
          <w:p w14:paraId="64E348D8" w14:textId="77777777" w:rsidR="00156ADA" w:rsidRPr="00671218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</w:tcPr>
          <w:p w14:paraId="7E6E7C67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  <w:shd w:val="clear" w:color="auto" w:fill="auto"/>
          </w:tcPr>
          <w:p w14:paraId="6FA777DF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Wykonawca</w:t>
            </w:r>
          </w:p>
        </w:tc>
      </w:tr>
      <w:tr w:rsidR="00156ADA" w:rsidRPr="003E58E1" w14:paraId="2786F0B4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737C3120" w14:textId="77777777" w:rsidR="00156ADA" w:rsidRPr="00671218" w:rsidRDefault="00156ADA" w:rsidP="00156ADA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7E757D53" w14:textId="77777777" w:rsidR="00156ADA" w:rsidRPr="00671218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 xml:space="preserve">Oświadczenie o zakończeniu i kompletności montażu </w:t>
            </w:r>
          </w:p>
          <w:p w14:paraId="7C55DE26" w14:textId="77777777" w:rsidR="00156ADA" w:rsidRPr="00671218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Oświadczenie o gotowości do rozruchu</w:t>
            </w:r>
          </w:p>
          <w:p w14:paraId="05384188" w14:textId="77777777" w:rsidR="00156ADA" w:rsidRPr="00671218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</w:tcPr>
          <w:p w14:paraId="5A36BD45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  <w:shd w:val="clear" w:color="auto" w:fill="auto"/>
          </w:tcPr>
          <w:p w14:paraId="0107E91F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Wykonawca</w:t>
            </w:r>
          </w:p>
        </w:tc>
      </w:tr>
      <w:tr w:rsidR="00156ADA" w:rsidRPr="003E58E1" w14:paraId="354BE538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7ECCE3D5" w14:textId="77777777" w:rsidR="00156ADA" w:rsidRPr="00671218" w:rsidRDefault="00156ADA" w:rsidP="00156ADA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154D61CC" w14:textId="77777777" w:rsidR="00156ADA" w:rsidRPr="00671218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Dokumentacja jakościowa</w:t>
            </w:r>
          </w:p>
        </w:tc>
        <w:tc>
          <w:tcPr>
            <w:tcW w:w="1370" w:type="dxa"/>
            <w:shd w:val="clear" w:color="auto" w:fill="auto"/>
          </w:tcPr>
          <w:p w14:paraId="54AD9145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  <w:shd w:val="clear" w:color="auto" w:fill="auto"/>
          </w:tcPr>
          <w:p w14:paraId="21AAECD1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Wykonawca</w:t>
            </w:r>
          </w:p>
        </w:tc>
      </w:tr>
      <w:tr w:rsidR="00156ADA" w:rsidRPr="003E58E1" w14:paraId="207892B7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3BA56046" w14:textId="77777777" w:rsidR="00156ADA" w:rsidRPr="00671218" w:rsidRDefault="00156ADA" w:rsidP="00156ADA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526B297B" w14:textId="77777777" w:rsidR="00156ADA" w:rsidRPr="00671218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Dokumentacja techniczna</w:t>
            </w:r>
          </w:p>
        </w:tc>
        <w:tc>
          <w:tcPr>
            <w:tcW w:w="1370" w:type="dxa"/>
            <w:shd w:val="clear" w:color="auto" w:fill="auto"/>
          </w:tcPr>
          <w:p w14:paraId="74233B88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  <w:shd w:val="clear" w:color="auto" w:fill="auto"/>
          </w:tcPr>
          <w:p w14:paraId="06AFC72C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Wykonawca</w:t>
            </w:r>
          </w:p>
        </w:tc>
      </w:tr>
      <w:tr w:rsidR="00156ADA" w:rsidRPr="003E58E1" w14:paraId="11B8D6EE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4CA14501" w14:textId="77777777" w:rsidR="00156ADA" w:rsidRPr="00671218" w:rsidRDefault="00156ADA" w:rsidP="00156ADA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61E11EFD" w14:textId="77777777" w:rsidR="00156ADA" w:rsidRPr="00671218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 xml:space="preserve">Dokumentacja techniczno-ruchowa </w:t>
            </w:r>
          </w:p>
        </w:tc>
        <w:tc>
          <w:tcPr>
            <w:tcW w:w="1370" w:type="dxa"/>
            <w:shd w:val="clear" w:color="auto" w:fill="auto"/>
          </w:tcPr>
          <w:p w14:paraId="146EB1C5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  <w:shd w:val="clear" w:color="auto" w:fill="auto"/>
          </w:tcPr>
          <w:p w14:paraId="75A68E95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Wykonawca</w:t>
            </w:r>
          </w:p>
        </w:tc>
      </w:tr>
      <w:tr w:rsidR="00156ADA" w:rsidRPr="003E58E1" w14:paraId="098074DD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7B1A120B" w14:textId="77777777" w:rsidR="00156ADA" w:rsidRPr="00671218" w:rsidRDefault="00156ADA" w:rsidP="00156ADA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323328EE" w14:textId="77777777" w:rsidR="00156ADA" w:rsidRPr="00671218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Aktualizacja Instrukcji Eksploatacji (etapami)</w:t>
            </w:r>
          </w:p>
        </w:tc>
        <w:tc>
          <w:tcPr>
            <w:tcW w:w="1370" w:type="dxa"/>
            <w:shd w:val="clear" w:color="auto" w:fill="auto"/>
          </w:tcPr>
          <w:p w14:paraId="6FB612E4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  <w:shd w:val="clear" w:color="auto" w:fill="auto"/>
          </w:tcPr>
          <w:p w14:paraId="36FFAC44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Wykonawca</w:t>
            </w:r>
          </w:p>
        </w:tc>
      </w:tr>
      <w:tr w:rsidR="00156ADA" w:rsidRPr="003E58E1" w14:paraId="39C6F75E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200FF2B1" w14:textId="77777777" w:rsidR="00156ADA" w:rsidRPr="00671218" w:rsidRDefault="00156ADA" w:rsidP="00156ADA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1EDE30D1" w14:textId="77777777" w:rsidR="00156ADA" w:rsidRPr="00671218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 xml:space="preserve">Potwierdzony i zrealizowany Plan Kontroli i Badań </w:t>
            </w:r>
          </w:p>
          <w:p w14:paraId="4D038476" w14:textId="77777777" w:rsidR="00156ADA" w:rsidRPr="00671218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shd w:val="clear" w:color="auto" w:fill="auto"/>
          </w:tcPr>
          <w:p w14:paraId="1AFD8819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  <w:shd w:val="clear" w:color="auto" w:fill="auto"/>
          </w:tcPr>
          <w:p w14:paraId="0B5AE9C6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Wykonawca</w:t>
            </w:r>
          </w:p>
        </w:tc>
      </w:tr>
      <w:tr w:rsidR="00156ADA" w:rsidRPr="003E58E1" w14:paraId="330BAF4F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210CB1F5" w14:textId="77777777" w:rsidR="00156ADA" w:rsidRPr="00671218" w:rsidRDefault="00156ADA" w:rsidP="00156ADA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7F13D18D" w14:textId="77777777" w:rsidR="00156ADA" w:rsidRPr="00671218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Dokumentacja fotograficzna</w:t>
            </w:r>
          </w:p>
        </w:tc>
        <w:tc>
          <w:tcPr>
            <w:tcW w:w="1370" w:type="dxa"/>
            <w:shd w:val="clear" w:color="auto" w:fill="auto"/>
          </w:tcPr>
          <w:p w14:paraId="365B0E5A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7" w:type="dxa"/>
            <w:shd w:val="clear" w:color="auto" w:fill="auto"/>
          </w:tcPr>
          <w:p w14:paraId="5E425D8C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Wykonawca</w:t>
            </w:r>
          </w:p>
        </w:tc>
      </w:tr>
      <w:tr w:rsidR="00156ADA" w:rsidRPr="003E58E1" w14:paraId="3F75D2BC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62512F4E" w14:textId="77777777" w:rsidR="00156ADA" w:rsidRPr="00671218" w:rsidRDefault="00156ADA" w:rsidP="00156ADA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5F90B9B9" w14:textId="77777777" w:rsidR="00156ADA" w:rsidRPr="00671218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Protokół kontroli spełnienia minimalnych wymagań dotyczących bezpieczeństwa i higieny pracy w zakresie użytkowania maszyny</w:t>
            </w:r>
          </w:p>
        </w:tc>
        <w:tc>
          <w:tcPr>
            <w:tcW w:w="1370" w:type="dxa"/>
            <w:shd w:val="clear" w:color="auto" w:fill="auto"/>
          </w:tcPr>
          <w:p w14:paraId="4E31C7BF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  <w:shd w:val="clear" w:color="auto" w:fill="auto"/>
          </w:tcPr>
          <w:p w14:paraId="66C8C68C" w14:textId="77777777" w:rsidR="00156ADA" w:rsidRPr="00671218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 xml:space="preserve">Instrukcja przeprowadzania oceny minimalnych wymagań dotyczących bezpieczeństwa i higieny pracy w zakresie użytkowania maszyny nr I/MR/P/9/2012 </w:t>
            </w:r>
          </w:p>
        </w:tc>
      </w:tr>
      <w:tr w:rsidR="00156ADA" w:rsidRPr="003E58E1" w14:paraId="668296B2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26224306" w14:textId="77777777" w:rsidR="00156ADA" w:rsidRPr="00671218" w:rsidRDefault="00156ADA" w:rsidP="00156ADA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0B721706" w14:textId="77777777" w:rsidR="00156ADA" w:rsidRPr="00671218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Zgłoszenie gotowości urządzeń do odbioru</w:t>
            </w:r>
          </w:p>
        </w:tc>
        <w:tc>
          <w:tcPr>
            <w:tcW w:w="1370" w:type="dxa"/>
            <w:shd w:val="clear" w:color="auto" w:fill="auto"/>
          </w:tcPr>
          <w:p w14:paraId="32E9EC7D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  <w:shd w:val="clear" w:color="auto" w:fill="auto"/>
          </w:tcPr>
          <w:p w14:paraId="532250CC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Wykonawca</w:t>
            </w:r>
          </w:p>
        </w:tc>
      </w:tr>
      <w:tr w:rsidR="00156ADA" w:rsidRPr="003E58E1" w14:paraId="7FF47691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3ADC1CC8" w14:textId="77777777" w:rsidR="00156ADA" w:rsidRPr="00671218" w:rsidRDefault="00156ADA" w:rsidP="00156ADA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2948F0A3" w14:textId="77777777" w:rsidR="00156ADA" w:rsidRPr="00671218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Raport końcowy z wykonanych prac zawierający uwagi / zalecenia dotyczące urządzenia/obiektu, w tym układów i urządzeń współdziałających oraz dokumentację zdjęciową</w:t>
            </w:r>
          </w:p>
        </w:tc>
        <w:tc>
          <w:tcPr>
            <w:tcW w:w="1370" w:type="dxa"/>
            <w:shd w:val="clear" w:color="auto" w:fill="auto"/>
          </w:tcPr>
          <w:p w14:paraId="6E4457BB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  <w:shd w:val="clear" w:color="auto" w:fill="auto"/>
          </w:tcPr>
          <w:p w14:paraId="4EE69BD1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Wykonawca</w:t>
            </w:r>
          </w:p>
        </w:tc>
      </w:tr>
      <w:tr w:rsidR="00156ADA" w:rsidRPr="003E58E1" w14:paraId="6700CB6B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60758A1E" w14:textId="77777777" w:rsidR="00156ADA" w:rsidRPr="00671218" w:rsidRDefault="00156ADA" w:rsidP="00156ADA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18407B0A" w14:textId="77777777" w:rsidR="00156ADA" w:rsidRPr="00671218" w:rsidRDefault="00156ADA" w:rsidP="00DA454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 xml:space="preserve">Protokoły odbiorów końcowy </w:t>
            </w:r>
          </w:p>
          <w:p w14:paraId="7CBCF5D0" w14:textId="77777777" w:rsidR="00156ADA" w:rsidRPr="00671218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( uzgodniony przez strony i zatwierdzony)</w:t>
            </w:r>
          </w:p>
        </w:tc>
        <w:tc>
          <w:tcPr>
            <w:tcW w:w="1370" w:type="dxa"/>
            <w:shd w:val="clear" w:color="auto" w:fill="auto"/>
          </w:tcPr>
          <w:p w14:paraId="782F1BD4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  <w:shd w:val="clear" w:color="auto" w:fill="auto"/>
          </w:tcPr>
          <w:p w14:paraId="424B8A2D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Wykonawca</w:t>
            </w:r>
          </w:p>
        </w:tc>
      </w:tr>
      <w:tr w:rsidR="00156ADA" w:rsidRPr="003E58E1" w14:paraId="0A43AFED" w14:textId="77777777" w:rsidTr="00DA4544">
        <w:trPr>
          <w:trHeight w:val="343"/>
        </w:trPr>
        <w:tc>
          <w:tcPr>
            <w:tcW w:w="643" w:type="dxa"/>
            <w:shd w:val="clear" w:color="auto" w:fill="auto"/>
            <w:vAlign w:val="center"/>
          </w:tcPr>
          <w:p w14:paraId="2488B75E" w14:textId="77777777" w:rsidR="00156ADA" w:rsidRPr="00671218" w:rsidRDefault="00156ADA" w:rsidP="00156ADA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2BEF4F6A" w14:textId="77777777" w:rsidR="00156ADA" w:rsidRPr="00671218" w:rsidRDefault="00156ADA" w:rsidP="00DA4544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Protokoły odbioru do uruchomienia i po ruchu próbnym</w:t>
            </w:r>
          </w:p>
        </w:tc>
        <w:tc>
          <w:tcPr>
            <w:tcW w:w="1370" w:type="dxa"/>
            <w:shd w:val="clear" w:color="auto" w:fill="auto"/>
          </w:tcPr>
          <w:p w14:paraId="16C66D2D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2737" w:type="dxa"/>
            <w:shd w:val="clear" w:color="auto" w:fill="auto"/>
          </w:tcPr>
          <w:p w14:paraId="55571EC1" w14:textId="77777777" w:rsidR="00156ADA" w:rsidRPr="00671218" w:rsidRDefault="00156ADA" w:rsidP="00DA4544">
            <w:pPr>
              <w:spacing w:line="276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218">
              <w:rPr>
                <w:rFonts w:ascii="Franklin Gothic Book" w:hAnsi="Franklin Gothic Book"/>
                <w:color w:val="000000" w:themeColor="text1"/>
                <w:sz w:val="18"/>
                <w:szCs w:val="18"/>
              </w:rPr>
              <w:t>Wykonawca</w:t>
            </w:r>
          </w:p>
        </w:tc>
      </w:tr>
    </w:tbl>
    <w:p w14:paraId="61C0DA75" w14:textId="77777777" w:rsidR="00156ADA" w:rsidRPr="003E58E1" w:rsidRDefault="00156ADA" w:rsidP="00156ADA">
      <w:pPr>
        <w:rPr>
          <w:rFonts w:ascii="Arial" w:hAnsi="Arial" w:cs="Arial"/>
          <w:szCs w:val="20"/>
          <w:highlight w:val="yellow"/>
        </w:rPr>
      </w:pPr>
    </w:p>
    <w:p w14:paraId="22A97F7F" w14:textId="767B3F22" w:rsidR="00F25A18" w:rsidRDefault="00F25A18" w:rsidP="000B64E1">
      <w:pPr>
        <w:pStyle w:val="Nagwek9"/>
        <w:ind w:left="142" w:hanging="142"/>
        <w:rPr>
          <w:rFonts w:cstheme="minorHAnsi"/>
          <w:color w:val="000000" w:themeColor="text1"/>
          <w:sz w:val="18"/>
          <w:szCs w:val="18"/>
        </w:rPr>
      </w:pPr>
      <w:r w:rsidRPr="000B64E1">
        <w:rPr>
          <w:rFonts w:cstheme="minorHAnsi"/>
          <w:color w:val="000000" w:themeColor="text1"/>
          <w:sz w:val="18"/>
          <w:szCs w:val="18"/>
        </w:rPr>
        <w:t>Regulacje prawne,</w:t>
      </w:r>
      <w:r>
        <w:rPr>
          <w:rFonts w:cstheme="minorHAnsi"/>
          <w:color w:val="000000" w:themeColor="text1"/>
          <w:sz w:val="18"/>
          <w:szCs w:val="18"/>
        </w:rPr>
        <w:t xml:space="preserve"> </w:t>
      </w:r>
      <w:r w:rsidRPr="000B64E1">
        <w:rPr>
          <w:rFonts w:cstheme="minorHAnsi"/>
          <w:color w:val="000000" w:themeColor="text1"/>
          <w:sz w:val="18"/>
          <w:szCs w:val="18"/>
        </w:rPr>
        <w:t>p</w:t>
      </w:r>
      <w:bookmarkEnd w:id="13"/>
      <w:r w:rsidRPr="000B64E1">
        <w:rPr>
          <w:rFonts w:cstheme="minorHAnsi"/>
          <w:color w:val="000000" w:themeColor="text1"/>
          <w:sz w:val="18"/>
          <w:szCs w:val="18"/>
        </w:rPr>
        <w:t>rzepisy i normy</w:t>
      </w:r>
    </w:p>
    <w:p w14:paraId="32ED9238" w14:textId="77777777" w:rsidR="00F25A18" w:rsidRPr="000B64E1" w:rsidRDefault="00F25A18" w:rsidP="00F25A18">
      <w:pPr>
        <w:pStyle w:val="Akapitzlist"/>
        <w:numPr>
          <w:ilvl w:val="0"/>
          <w:numId w:val="16"/>
        </w:numPr>
        <w:spacing w:after="120" w:line="240" w:lineRule="auto"/>
        <w:ind w:left="425" w:hanging="431"/>
        <w:contextualSpacing w:val="0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0B64E1">
        <w:rPr>
          <w:rFonts w:ascii="Franklin Gothic Book" w:hAnsi="Franklin Gothic Book" w:cstheme="minorHAnsi"/>
          <w:color w:val="000000" w:themeColor="text1"/>
          <w:sz w:val="18"/>
          <w:szCs w:val="18"/>
        </w:rPr>
        <w:t>Wykonawca będzie przestrzegał polskich przepisów prawnych łącznie z instrukcjami i przepisami wewnętrznych Zamawiającego takich jak dotyczące przepisów przeciwpożarowych i ubezpieczeniowych.</w:t>
      </w:r>
    </w:p>
    <w:p w14:paraId="164B195A" w14:textId="77777777" w:rsidR="00F25A18" w:rsidRDefault="00F25A18" w:rsidP="00F25A18">
      <w:pPr>
        <w:pStyle w:val="Akapitzlist"/>
        <w:numPr>
          <w:ilvl w:val="0"/>
          <w:numId w:val="16"/>
        </w:numPr>
        <w:spacing w:after="120" w:line="240" w:lineRule="auto"/>
        <w:ind w:left="425" w:hanging="431"/>
        <w:contextualSpacing w:val="0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0B64E1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Wykonawca ponosi koszty dokumentów, które należy zapewnić dla uzyskania zgodności z regulacjami prawnymi, normami i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 </w:t>
      </w:r>
      <w:r w:rsidRPr="000B64E1">
        <w:rPr>
          <w:rFonts w:ascii="Franklin Gothic Book" w:hAnsi="Franklin Gothic Book" w:cstheme="minorHAnsi"/>
          <w:color w:val="000000" w:themeColor="text1"/>
          <w:sz w:val="18"/>
          <w:szCs w:val="18"/>
        </w:rPr>
        <w:t>przepisami (łącznie z przepisami BHP).</w:t>
      </w:r>
    </w:p>
    <w:p w14:paraId="3EC468E7" w14:textId="34AAC4C2" w:rsidR="00F25A18" w:rsidRPr="00F25A18" w:rsidRDefault="00F25A18" w:rsidP="00F25A18">
      <w:pPr>
        <w:pStyle w:val="Akapitzlist"/>
        <w:numPr>
          <w:ilvl w:val="0"/>
          <w:numId w:val="16"/>
        </w:numPr>
        <w:spacing w:after="120" w:line="240" w:lineRule="auto"/>
        <w:ind w:left="425" w:hanging="431"/>
        <w:contextualSpacing w:val="0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F25A18">
        <w:rPr>
          <w:rFonts w:ascii="Franklin Gothic Book" w:hAnsi="Franklin Gothic Book" w:cstheme="minorHAnsi"/>
          <w:color w:val="000000" w:themeColor="text1"/>
          <w:sz w:val="18"/>
          <w:szCs w:val="18"/>
        </w:rPr>
        <w:t>Obok wymagań technicznych, należy przestrzegać regulacji prawnych, przepisów i norm, które wynikają z ostatnich wydań dzienników ustaw i dzienników urzędowych.</w:t>
      </w:r>
    </w:p>
    <w:p w14:paraId="51CE0C25" w14:textId="37D5DDC4" w:rsidR="005647A0" w:rsidRPr="000B64E1" w:rsidRDefault="005647A0" w:rsidP="000B64E1">
      <w:pPr>
        <w:pStyle w:val="Nagwek9"/>
        <w:ind w:left="142" w:hanging="142"/>
        <w:rPr>
          <w:rFonts w:cstheme="minorHAnsi"/>
          <w:color w:val="000000" w:themeColor="text1"/>
          <w:sz w:val="18"/>
          <w:szCs w:val="18"/>
        </w:rPr>
      </w:pPr>
      <w:r w:rsidRPr="000B64E1">
        <w:rPr>
          <w:bCs/>
          <w:color w:val="000000" w:themeColor="text1"/>
          <w:sz w:val="18"/>
          <w:szCs w:val="18"/>
        </w:rPr>
        <w:t xml:space="preserve">Dokumenty </w:t>
      </w:r>
      <w:r w:rsidRPr="000B64E1">
        <w:rPr>
          <w:rFonts w:cstheme="minorHAnsi"/>
          <w:color w:val="000000" w:themeColor="text1"/>
          <w:sz w:val="18"/>
          <w:szCs w:val="18"/>
        </w:rPr>
        <w:t>właściwe dla E</w:t>
      </w:r>
      <w:r w:rsidR="00CD33B5">
        <w:rPr>
          <w:rFonts w:cstheme="minorHAnsi"/>
          <w:color w:val="000000" w:themeColor="text1"/>
          <w:sz w:val="18"/>
          <w:szCs w:val="18"/>
        </w:rPr>
        <w:t>nea Elektrownia</w:t>
      </w:r>
      <w:r w:rsidRPr="000B64E1">
        <w:rPr>
          <w:rFonts w:cstheme="minorHAnsi"/>
          <w:color w:val="000000" w:themeColor="text1"/>
          <w:sz w:val="18"/>
          <w:szCs w:val="18"/>
        </w:rPr>
        <w:t xml:space="preserve"> P</w:t>
      </w:r>
      <w:r w:rsidR="00CD33B5">
        <w:rPr>
          <w:rFonts w:cstheme="minorHAnsi"/>
          <w:color w:val="000000" w:themeColor="text1"/>
          <w:sz w:val="18"/>
          <w:szCs w:val="18"/>
        </w:rPr>
        <w:t>ołaniec</w:t>
      </w:r>
      <w:r w:rsidRPr="000B64E1">
        <w:rPr>
          <w:rFonts w:cstheme="minorHAnsi"/>
          <w:color w:val="000000" w:themeColor="text1"/>
          <w:sz w:val="18"/>
          <w:szCs w:val="18"/>
        </w:rPr>
        <w:t xml:space="preserve"> S.A</w:t>
      </w:r>
    </w:p>
    <w:p w14:paraId="7BDA5CA2" w14:textId="77777777" w:rsidR="005647A0" w:rsidRPr="000B64E1" w:rsidRDefault="005647A0" w:rsidP="003A711F">
      <w:pPr>
        <w:pStyle w:val="Akapitzlist"/>
        <w:numPr>
          <w:ilvl w:val="1"/>
          <w:numId w:val="1"/>
        </w:numPr>
        <w:suppressAutoHyphens/>
        <w:spacing w:before="120" w:after="0"/>
        <w:ind w:left="714" w:hanging="357"/>
        <w:rPr>
          <w:rFonts w:ascii="Franklin Gothic Book" w:hAnsi="Franklin Gothic Book" w:cs="Arial"/>
          <w:color w:val="000000" w:themeColor="text1"/>
          <w:sz w:val="18"/>
          <w:szCs w:val="18"/>
        </w:rPr>
      </w:pPr>
      <w:r w:rsidRPr="000B64E1">
        <w:rPr>
          <w:rFonts w:ascii="Franklin Gothic Book" w:hAnsi="Franklin Gothic Book" w:cs="Arial"/>
          <w:color w:val="000000" w:themeColor="text1"/>
          <w:sz w:val="18"/>
          <w:szCs w:val="18"/>
        </w:rPr>
        <w:t>Ogólne Warunki Zakupu Usług</w:t>
      </w:r>
    </w:p>
    <w:p w14:paraId="0320A293" w14:textId="77777777" w:rsidR="005647A0" w:rsidRPr="000B64E1" w:rsidRDefault="005647A0" w:rsidP="003A711F">
      <w:pPr>
        <w:pStyle w:val="Akapitzlist"/>
        <w:numPr>
          <w:ilvl w:val="1"/>
          <w:numId w:val="1"/>
        </w:numPr>
        <w:suppressAutoHyphens/>
        <w:spacing w:before="120" w:after="0"/>
        <w:ind w:left="714" w:hanging="357"/>
        <w:rPr>
          <w:rFonts w:ascii="Franklin Gothic Book" w:hAnsi="Franklin Gothic Book" w:cs="Arial"/>
          <w:color w:val="000000" w:themeColor="text1"/>
          <w:sz w:val="18"/>
          <w:szCs w:val="18"/>
        </w:rPr>
      </w:pPr>
      <w:r w:rsidRPr="000B64E1">
        <w:rPr>
          <w:rFonts w:ascii="Franklin Gothic Book" w:hAnsi="Franklin Gothic Book" w:cs="Arial"/>
          <w:color w:val="000000" w:themeColor="text1"/>
          <w:sz w:val="18"/>
          <w:szCs w:val="18"/>
        </w:rPr>
        <w:t>Instrukcja Ochrony Przeciwpożarowej</w:t>
      </w:r>
    </w:p>
    <w:p w14:paraId="16098E4A" w14:textId="77777777" w:rsidR="005647A0" w:rsidRPr="000B64E1" w:rsidRDefault="005647A0" w:rsidP="003A711F">
      <w:pPr>
        <w:pStyle w:val="Akapitzlist"/>
        <w:numPr>
          <w:ilvl w:val="1"/>
          <w:numId w:val="1"/>
        </w:numPr>
        <w:suppressAutoHyphens/>
        <w:spacing w:before="120" w:after="0"/>
        <w:ind w:left="714" w:hanging="357"/>
        <w:rPr>
          <w:rFonts w:ascii="Franklin Gothic Book" w:hAnsi="Franklin Gothic Book" w:cs="Arial"/>
          <w:color w:val="000000" w:themeColor="text1"/>
          <w:sz w:val="18"/>
          <w:szCs w:val="18"/>
        </w:rPr>
      </w:pPr>
      <w:r w:rsidRPr="000B64E1">
        <w:rPr>
          <w:rFonts w:ascii="Franklin Gothic Book" w:hAnsi="Franklin Gothic Book" w:cs="Arial"/>
          <w:color w:val="000000" w:themeColor="text1"/>
          <w:sz w:val="18"/>
          <w:szCs w:val="18"/>
        </w:rPr>
        <w:t>Instrukcja Organizacji Bezpiecznej Pracy</w:t>
      </w:r>
    </w:p>
    <w:p w14:paraId="07A458CC" w14:textId="77777777" w:rsidR="005647A0" w:rsidRPr="000B64E1" w:rsidRDefault="005647A0" w:rsidP="003A711F">
      <w:pPr>
        <w:pStyle w:val="Akapitzlist"/>
        <w:numPr>
          <w:ilvl w:val="1"/>
          <w:numId w:val="1"/>
        </w:numPr>
        <w:suppressAutoHyphens/>
        <w:spacing w:before="120" w:after="0"/>
        <w:ind w:left="714" w:hanging="357"/>
        <w:rPr>
          <w:rFonts w:ascii="Franklin Gothic Book" w:hAnsi="Franklin Gothic Book" w:cs="Arial"/>
          <w:color w:val="000000" w:themeColor="text1"/>
          <w:sz w:val="18"/>
          <w:szCs w:val="18"/>
        </w:rPr>
      </w:pPr>
      <w:r w:rsidRPr="000B64E1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Instrukcja Postepowania w Razie Wypadków i Nagłych </w:t>
      </w:r>
      <w:proofErr w:type="spellStart"/>
      <w:r w:rsidRPr="000B64E1">
        <w:rPr>
          <w:rFonts w:ascii="Franklin Gothic Book" w:hAnsi="Franklin Gothic Book" w:cs="Arial"/>
          <w:color w:val="000000" w:themeColor="text1"/>
          <w:sz w:val="18"/>
          <w:szCs w:val="18"/>
        </w:rPr>
        <w:t>Zachorowań</w:t>
      </w:r>
      <w:proofErr w:type="spellEnd"/>
    </w:p>
    <w:p w14:paraId="46EF3F29" w14:textId="77777777" w:rsidR="005647A0" w:rsidRPr="000B64E1" w:rsidRDefault="005647A0" w:rsidP="003A711F">
      <w:pPr>
        <w:pStyle w:val="Akapitzlist"/>
        <w:numPr>
          <w:ilvl w:val="1"/>
          <w:numId w:val="1"/>
        </w:numPr>
        <w:suppressAutoHyphens/>
        <w:spacing w:before="120" w:after="0"/>
        <w:ind w:left="714" w:hanging="357"/>
        <w:rPr>
          <w:rFonts w:ascii="Franklin Gothic Book" w:hAnsi="Franklin Gothic Book" w:cs="Arial"/>
          <w:color w:val="000000" w:themeColor="text1"/>
          <w:sz w:val="18"/>
          <w:szCs w:val="18"/>
        </w:rPr>
      </w:pPr>
      <w:r w:rsidRPr="000B64E1">
        <w:rPr>
          <w:rFonts w:ascii="Franklin Gothic Book" w:hAnsi="Franklin Gothic Book" w:cs="Arial"/>
          <w:color w:val="000000" w:themeColor="text1"/>
          <w:sz w:val="18"/>
          <w:szCs w:val="18"/>
        </w:rPr>
        <w:t>Instrukcja Postępowania z Odpadami</w:t>
      </w:r>
    </w:p>
    <w:p w14:paraId="6356D272" w14:textId="77777777" w:rsidR="005647A0" w:rsidRPr="000B64E1" w:rsidRDefault="005647A0" w:rsidP="003A711F">
      <w:pPr>
        <w:pStyle w:val="Akapitzlist"/>
        <w:numPr>
          <w:ilvl w:val="1"/>
          <w:numId w:val="1"/>
        </w:numPr>
        <w:suppressAutoHyphens/>
        <w:spacing w:before="120" w:after="0"/>
        <w:ind w:left="714" w:hanging="357"/>
        <w:rPr>
          <w:rFonts w:ascii="Franklin Gothic Book" w:hAnsi="Franklin Gothic Book" w:cs="Arial"/>
          <w:color w:val="000000" w:themeColor="text1"/>
          <w:sz w:val="18"/>
          <w:szCs w:val="18"/>
        </w:rPr>
      </w:pPr>
      <w:r w:rsidRPr="000B64E1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Instrukcja </w:t>
      </w:r>
      <w:proofErr w:type="spellStart"/>
      <w:r w:rsidRPr="000B64E1">
        <w:rPr>
          <w:rFonts w:ascii="Franklin Gothic Book" w:hAnsi="Franklin Gothic Book" w:cs="Arial"/>
          <w:color w:val="000000" w:themeColor="text1"/>
          <w:sz w:val="18"/>
          <w:szCs w:val="18"/>
        </w:rPr>
        <w:t>Przepustkowa</w:t>
      </w:r>
      <w:proofErr w:type="spellEnd"/>
      <w:r w:rsidRPr="000B64E1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dla Ruchu materiałowego</w:t>
      </w:r>
    </w:p>
    <w:p w14:paraId="14D4555B" w14:textId="77777777" w:rsidR="005647A0" w:rsidRPr="000B64E1" w:rsidRDefault="005647A0" w:rsidP="003A711F">
      <w:pPr>
        <w:pStyle w:val="Akapitzlist"/>
        <w:numPr>
          <w:ilvl w:val="1"/>
          <w:numId w:val="1"/>
        </w:numPr>
        <w:suppressAutoHyphens/>
        <w:spacing w:before="120" w:after="0"/>
        <w:ind w:left="714" w:hanging="357"/>
        <w:rPr>
          <w:rFonts w:ascii="Franklin Gothic Book" w:hAnsi="Franklin Gothic Book" w:cs="Arial"/>
          <w:color w:val="000000" w:themeColor="text1"/>
          <w:sz w:val="18"/>
          <w:szCs w:val="18"/>
        </w:rPr>
      </w:pPr>
      <w:r w:rsidRPr="000B64E1">
        <w:rPr>
          <w:rFonts w:ascii="Franklin Gothic Book" w:hAnsi="Franklin Gothic Book" w:cs="Arial"/>
          <w:color w:val="000000" w:themeColor="text1"/>
          <w:sz w:val="18"/>
          <w:szCs w:val="18"/>
        </w:rPr>
        <w:t>Instrukcja Postępowania dla Ruchu Osobowego i Pojazdów</w:t>
      </w:r>
    </w:p>
    <w:p w14:paraId="30DB33CA" w14:textId="77777777" w:rsidR="005647A0" w:rsidRPr="000B64E1" w:rsidRDefault="005647A0" w:rsidP="003A711F">
      <w:pPr>
        <w:pStyle w:val="Akapitzlist"/>
        <w:numPr>
          <w:ilvl w:val="1"/>
          <w:numId w:val="1"/>
        </w:numPr>
        <w:suppressAutoHyphens/>
        <w:spacing w:before="120" w:after="0"/>
        <w:ind w:left="714" w:hanging="357"/>
        <w:rPr>
          <w:rFonts w:ascii="Franklin Gothic Book" w:hAnsi="Franklin Gothic Book" w:cs="Arial"/>
          <w:color w:val="000000" w:themeColor="text1"/>
          <w:sz w:val="18"/>
          <w:szCs w:val="18"/>
        </w:rPr>
      </w:pPr>
      <w:r w:rsidRPr="000B64E1">
        <w:rPr>
          <w:rFonts w:ascii="Franklin Gothic Book" w:hAnsi="Franklin Gothic Book" w:cs="Arial"/>
          <w:color w:val="000000" w:themeColor="text1"/>
          <w:sz w:val="18"/>
          <w:szCs w:val="18"/>
        </w:rPr>
        <w:t>Instrukcja w Sprawie Zakazu Palenia Tytoniu</w:t>
      </w:r>
    </w:p>
    <w:p w14:paraId="645E9AE8" w14:textId="77777777" w:rsidR="005647A0" w:rsidRPr="000B64E1" w:rsidRDefault="005647A0" w:rsidP="003A711F">
      <w:pPr>
        <w:pStyle w:val="Akapitzlist"/>
        <w:numPr>
          <w:ilvl w:val="1"/>
          <w:numId w:val="1"/>
        </w:numPr>
        <w:suppressAutoHyphens/>
        <w:spacing w:before="120" w:after="0"/>
        <w:ind w:left="714" w:hanging="357"/>
        <w:rPr>
          <w:rFonts w:ascii="Franklin Gothic Book" w:hAnsi="Franklin Gothic Book" w:cs="Arial"/>
          <w:color w:val="000000" w:themeColor="text1"/>
          <w:sz w:val="18"/>
          <w:szCs w:val="18"/>
        </w:rPr>
      </w:pPr>
      <w:r w:rsidRPr="000B64E1">
        <w:rPr>
          <w:rFonts w:ascii="Franklin Gothic Book" w:hAnsi="Franklin Gothic Book" w:cs="Arial"/>
          <w:color w:val="000000" w:themeColor="text1"/>
          <w:sz w:val="18"/>
          <w:szCs w:val="18"/>
        </w:rPr>
        <w:t>Załącznik do Instrukcji Organizacji Bezpiecznej Pracy-dokument związany nr 2</w:t>
      </w:r>
    </w:p>
    <w:p w14:paraId="1C699DE9" w14:textId="77777777" w:rsidR="005647A0" w:rsidRPr="000B64E1" w:rsidRDefault="005647A0" w:rsidP="005647A0">
      <w:pPr>
        <w:pStyle w:val="Akapitzlist"/>
        <w:suppressAutoHyphens/>
        <w:spacing w:before="120" w:after="0"/>
        <w:ind w:left="714"/>
        <w:rPr>
          <w:rFonts w:ascii="Franklin Gothic Book" w:hAnsi="Franklin Gothic Book" w:cs="Arial"/>
          <w:color w:val="000000" w:themeColor="text1"/>
          <w:sz w:val="18"/>
          <w:szCs w:val="18"/>
        </w:rPr>
      </w:pPr>
    </w:p>
    <w:p w14:paraId="389E467F" w14:textId="33C5822C" w:rsidR="000B64E1" w:rsidRPr="000B64E1" w:rsidRDefault="001434CA" w:rsidP="002928CC">
      <w:pPr>
        <w:spacing w:after="120"/>
        <w:ind w:left="-142"/>
        <w:rPr>
          <w:rFonts w:ascii="Franklin Gothic Book" w:hAnsi="Franklin Gothic Book" w:cs="Arial"/>
          <w:sz w:val="18"/>
          <w:szCs w:val="18"/>
          <w:highlight w:val="yellow"/>
        </w:rPr>
      </w:pPr>
      <w:r>
        <w:rPr>
          <w:rFonts w:ascii="Franklin Gothic Book" w:hAnsi="Franklin Gothic Book" w:cs="Arial"/>
          <w:color w:val="000000" w:themeColor="text1"/>
          <w:sz w:val="18"/>
          <w:szCs w:val="18"/>
        </w:rPr>
        <w:t>Dokumenty d</w:t>
      </w:r>
      <w:r w:rsidR="005647A0" w:rsidRPr="001434CA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ostępne </w:t>
      </w:r>
      <w:r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są </w:t>
      </w:r>
      <w:r w:rsidR="005647A0" w:rsidRPr="001434CA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na stronie internetowej Enea Połaniec S.A. pod </w:t>
      </w:r>
      <w:hyperlink r:id="rId10" w:history="1">
        <w:r w:rsidR="003B5A76" w:rsidRPr="009708B9">
          <w:rPr>
            <w:rStyle w:val="Hipercze"/>
            <w:rFonts w:ascii="Franklin Gothic Book" w:hAnsi="Franklin Gothic Book"/>
            <w:sz w:val="18"/>
            <w:szCs w:val="18"/>
          </w:rPr>
          <w:t>https://www.enea.pl/pl/grupaenea/o-grupie/spolki-grupy-enea/polaniec/zamowienia/dokumenty-dla-wykonawcow-i-dostawcow</w:t>
        </w:r>
      </w:hyperlink>
      <w:bookmarkEnd w:id="0"/>
    </w:p>
    <w:sectPr w:rsidR="000B64E1" w:rsidRPr="000B64E1" w:rsidSect="00627560">
      <w:headerReference w:type="default" r:id="rId11"/>
      <w:footerReference w:type="default" r:id="rId12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660BC" w14:textId="77777777" w:rsidR="00C9556A" w:rsidRDefault="00C9556A" w:rsidP="002B3034">
      <w:r>
        <w:separator/>
      </w:r>
    </w:p>
  </w:endnote>
  <w:endnote w:type="continuationSeparator" w:id="0">
    <w:p w14:paraId="1E8F56D5" w14:textId="77777777" w:rsidR="00C9556A" w:rsidRDefault="00C9556A" w:rsidP="002B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82984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456B5DD" w14:textId="3F011FD2" w:rsidR="005722E2" w:rsidRPr="0022788F" w:rsidRDefault="005722E2">
            <w:pPr>
              <w:pStyle w:val="Stopka"/>
              <w:jc w:val="center"/>
            </w:pPr>
            <w:r w:rsidRPr="0022788F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22788F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22788F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22788F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1613AA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1</w:t>
            </w:r>
            <w:r w:rsidRPr="0022788F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22788F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22788F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22788F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22788F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1613AA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7</w:t>
            </w:r>
            <w:r w:rsidRPr="0022788F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D8BC0D7" w14:textId="77777777" w:rsidR="005722E2" w:rsidRDefault="005722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0A14D" w14:textId="77777777" w:rsidR="00C9556A" w:rsidRDefault="00C9556A" w:rsidP="002B3034">
      <w:r>
        <w:separator/>
      </w:r>
    </w:p>
  </w:footnote>
  <w:footnote w:type="continuationSeparator" w:id="0">
    <w:p w14:paraId="1FEB2948" w14:textId="77777777" w:rsidR="00C9556A" w:rsidRDefault="00C9556A" w:rsidP="002B3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1E448" w14:textId="3E520480" w:rsidR="00AC4185" w:rsidRPr="0097188B" w:rsidRDefault="00AC4185" w:rsidP="00AC4185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14" w:name="_Hlk195169264"/>
    <w:r w:rsidRPr="0097188B">
      <w:rPr>
        <w:rFonts w:ascii="Franklin Gothic Book" w:hAnsi="Franklin Gothic Book" w:cstheme="minorHAnsi"/>
        <w:sz w:val="16"/>
        <w:szCs w:val="16"/>
      </w:rPr>
      <w:t xml:space="preserve">Postępowanie nr </w:t>
    </w:r>
    <w:r>
      <w:rPr>
        <w:rFonts w:ascii="Franklin Gothic Book" w:hAnsi="Franklin Gothic Book" w:cstheme="minorHAnsi"/>
        <w:sz w:val="16"/>
        <w:szCs w:val="16"/>
      </w:rPr>
      <w:t>NL</w:t>
    </w:r>
    <w:r w:rsidRPr="005E55D9">
      <w:rPr>
        <w:rFonts w:ascii="Franklin Gothic Book" w:hAnsi="Franklin Gothic Book"/>
        <w:sz w:val="16"/>
        <w:szCs w:val="16"/>
      </w:rPr>
      <w:t>Z</w:t>
    </w:r>
    <w:r w:rsidRPr="00B92585">
      <w:rPr>
        <w:rFonts w:ascii="Franklin Gothic Book" w:hAnsi="Franklin Gothic Book" w:cs="Arial"/>
        <w:sz w:val="16"/>
        <w:szCs w:val="16"/>
      </w:rPr>
      <w:t>/4100/</w:t>
    </w:r>
    <w:r w:rsidRPr="00B92585">
      <w:rPr>
        <w:rFonts w:ascii="Franklin Gothic Book" w:hAnsi="Franklin Gothic Book"/>
        <w:bCs/>
        <w:sz w:val="16"/>
        <w:szCs w:val="16"/>
      </w:rPr>
      <w:t>1300</w:t>
    </w:r>
    <w:r>
      <w:rPr>
        <w:rFonts w:ascii="Franklin Gothic Book" w:hAnsi="Franklin Gothic Book"/>
        <w:bCs/>
        <w:sz w:val="16"/>
        <w:szCs w:val="16"/>
      </w:rPr>
      <w:t>0</w:t>
    </w:r>
    <w:r w:rsidRPr="00B92585">
      <w:rPr>
        <w:rFonts w:ascii="Franklin Gothic Book" w:hAnsi="Franklin Gothic Book"/>
        <w:bCs/>
        <w:sz w:val="16"/>
        <w:szCs w:val="16"/>
      </w:rPr>
      <w:t>1</w:t>
    </w:r>
    <w:r>
      <w:rPr>
        <w:rFonts w:ascii="Franklin Gothic Book" w:hAnsi="Franklin Gothic Book"/>
        <w:bCs/>
        <w:sz w:val="16"/>
        <w:szCs w:val="16"/>
      </w:rPr>
      <w:t>6</w:t>
    </w:r>
    <w:r w:rsidR="00751C75">
      <w:rPr>
        <w:rFonts w:ascii="Franklin Gothic Book" w:hAnsi="Franklin Gothic Book"/>
        <w:bCs/>
        <w:sz w:val="16"/>
        <w:szCs w:val="16"/>
      </w:rPr>
      <w:t>544</w:t>
    </w:r>
    <w:r w:rsidRPr="00B92585">
      <w:rPr>
        <w:rFonts w:ascii="Franklin Gothic Book" w:hAnsi="Franklin Gothic Book" w:cs="Arial"/>
        <w:sz w:val="16"/>
        <w:szCs w:val="16"/>
      </w:rPr>
      <w:t>/202</w:t>
    </w:r>
    <w:r>
      <w:rPr>
        <w:rFonts w:ascii="Franklin Gothic Book" w:hAnsi="Franklin Gothic Book" w:cs="Arial"/>
        <w:sz w:val="16"/>
        <w:szCs w:val="16"/>
      </w:rPr>
      <w:t>5</w:t>
    </w:r>
  </w:p>
  <w:p w14:paraId="39FA1B9F" w14:textId="7FCF0B42" w:rsidR="005722E2" w:rsidRPr="00442205" w:rsidRDefault="0001314B" w:rsidP="00751C75">
    <w:pPr>
      <w:pStyle w:val="Akapitzlist"/>
      <w:spacing w:after="0" w:line="240" w:lineRule="auto"/>
      <w:ind w:left="567"/>
      <w:contextualSpacing w:val="0"/>
      <w:jc w:val="right"/>
      <w:rPr>
        <w:rFonts w:ascii="Franklin Gothic Book" w:hAnsi="Franklin Gothic Book" w:cstheme="minorHAnsi"/>
        <w:b/>
        <w:sz w:val="16"/>
        <w:szCs w:val="16"/>
      </w:rPr>
    </w:pPr>
    <w:r>
      <w:rPr>
        <w:rFonts w:ascii="Franklin Gothic Book" w:hAnsi="Franklin Gothic Book" w:cs="Arial"/>
        <w:bCs/>
        <w:sz w:val="16"/>
        <w:szCs w:val="16"/>
      </w:rPr>
      <w:t>Wykonanie re</w:t>
    </w:r>
    <w:r w:rsidR="00751C75" w:rsidRPr="00751C75">
      <w:rPr>
        <w:rFonts w:ascii="Franklin Gothic Book" w:hAnsi="Franklin Gothic Book" w:cs="Arial"/>
        <w:bCs/>
        <w:sz w:val="16"/>
        <w:szCs w:val="16"/>
      </w:rPr>
      <w:t>mont</w:t>
    </w:r>
    <w:r>
      <w:rPr>
        <w:rFonts w:ascii="Franklin Gothic Book" w:hAnsi="Franklin Gothic Book" w:cs="Arial"/>
        <w:bCs/>
        <w:sz w:val="16"/>
        <w:szCs w:val="16"/>
      </w:rPr>
      <w:t>u</w:t>
    </w:r>
    <w:r w:rsidR="00751C75" w:rsidRPr="00751C75">
      <w:rPr>
        <w:rFonts w:ascii="Franklin Gothic Book" w:hAnsi="Franklin Gothic Book" w:cs="Arial"/>
        <w:bCs/>
        <w:sz w:val="16"/>
        <w:szCs w:val="16"/>
      </w:rPr>
      <w:t xml:space="preserve"> Układów </w:t>
    </w:r>
    <w:proofErr w:type="spellStart"/>
    <w:r w:rsidR="00751C75" w:rsidRPr="00751C75">
      <w:rPr>
        <w:rFonts w:ascii="Franklin Gothic Book" w:hAnsi="Franklin Gothic Book" w:cs="Arial"/>
        <w:bCs/>
        <w:sz w:val="16"/>
        <w:szCs w:val="16"/>
      </w:rPr>
      <w:t>AKPiA</w:t>
    </w:r>
    <w:proofErr w:type="spellEnd"/>
    <w:r w:rsidR="00751C75" w:rsidRPr="00751C75">
      <w:rPr>
        <w:rFonts w:ascii="Franklin Gothic Book" w:hAnsi="Franklin Gothic Book" w:cs="Arial"/>
        <w:bCs/>
        <w:sz w:val="16"/>
        <w:szCs w:val="16"/>
      </w:rPr>
      <w:t xml:space="preserve"> pompowni ścieków przemysłowych J4</w:t>
    </w:r>
    <w:r w:rsidR="00751C75">
      <w:rPr>
        <w:rFonts w:ascii="Arial" w:hAnsi="Arial" w:cs="Arial"/>
        <w:b/>
        <w:sz w:val="16"/>
        <w:szCs w:val="16"/>
      </w:rPr>
      <w:t xml:space="preserve"> </w:t>
    </w:r>
    <w:r w:rsidR="00AC4185" w:rsidRPr="0097188B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r w:rsidR="005722E2" w:rsidRPr="00442205">
      <w:rPr>
        <w:rFonts w:ascii="Franklin Gothic Book" w:hAnsi="Franklin Gothic Book" w:cstheme="minorHAnsi"/>
        <w:sz w:val="16"/>
        <w:szCs w:val="16"/>
      </w:rPr>
      <w:t>.</w:t>
    </w:r>
  </w:p>
  <w:bookmarkEnd w:id="14"/>
  <w:p w14:paraId="3D849501" w14:textId="39A03EDA" w:rsidR="005722E2" w:rsidRPr="00442205" w:rsidRDefault="005722E2" w:rsidP="00627560">
    <w:pPr>
      <w:pStyle w:val="Nagwek"/>
      <w:jc w:val="right"/>
      <w:rPr>
        <w:rFonts w:ascii="Franklin Gothic Book" w:hAnsi="Franklin Gothic Book"/>
        <w:sz w:val="16"/>
        <w:szCs w:val="16"/>
      </w:rPr>
    </w:pPr>
    <w:r w:rsidRPr="00442205">
      <w:rPr>
        <w:rFonts w:ascii="Franklin Gothic Book" w:hAnsi="Franklin Gothic Book"/>
        <w:sz w:val="16"/>
        <w:szCs w:val="16"/>
      </w:rPr>
      <w:t>Opis Przedmiotu Zamówienia - OPZ</w:t>
    </w:r>
  </w:p>
  <w:p w14:paraId="22552CBE" w14:textId="77777777" w:rsidR="005722E2" w:rsidRPr="00442205" w:rsidRDefault="005722E2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41AF0"/>
    <w:multiLevelType w:val="multilevel"/>
    <w:tmpl w:val="0D4EAB6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674" w:hanging="39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  <w:color w:val="auto"/>
        <w:sz w:val="22"/>
      </w:rPr>
    </w:lvl>
  </w:abstractNum>
  <w:abstractNum w:abstractNumId="1" w15:restartNumberingAfterBreak="0">
    <w:nsid w:val="19FA4C5C"/>
    <w:multiLevelType w:val="multilevel"/>
    <w:tmpl w:val="C0644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C86F21"/>
    <w:multiLevelType w:val="multilevel"/>
    <w:tmpl w:val="384AB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1F9690B"/>
    <w:multiLevelType w:val="multilevel"/>
    <w:tmpl w:val="21D0A6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4" w15:restartNumberingAfterBreak="0">
    <w:nsid w:val="37631E47"/>
    <w:multiLevelType w:val="multilevel"/>
    <w:tmpl w:val="C0644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8F01E96"/>
    <w:multiLevelType w:val="hybridMultilevel"/>
    <w:tmpl w:val="49362EF0"/>
    <w:lvl w:ilvl="0" w:tplc="6B4EECE8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A414203E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9A37053"/>
    <w:multiLevelType w:val="hybridMultilevel"/>
    <w:tmpl w:val="EDFEBA8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F51AB"/>
    <w:multiLevelType w:val="multilevel"/>
    <w:tmpl w:val="C0644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9573D"/>
    <w:multiLevelType w:val="hybridMultilevel"/>
    <w:tmpl w:val="24B81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7432B"/>
    <w:multiLevelType w:val="hybridMultilevel"/>
    <w:tmpl w:val="86EC80EE"/>
    <w:lvl w:ilvl="0" w:tplc="952A0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1C21FA"/>
    <w:multiLevelType w:val="multilevel"/>
    <w:tmpl w:val="BF325E94"/>
    <w:lvl w:ilvl="0">
      <w:start w:val="1"/>
      <w:numFmt w:val="upperRoman"/>
      <w:pStyle w:val="Nagwek9"/>
      <w:lvlText w:val="%1."/>
      <w:lvlJc w:val="right"/>
      <w:pPr>
        <w:ind w:left="72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25E7832"/>
    <w:multiLevelType w:val="multilevel"/>
    <w:tmpl w:val="E4566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6FB7EF1"/>
    <w:multiLevelType w:val="multilevel"/>
    <w:tmpl w:val="9E06D9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9A6236E"/>
    <w:multiLevelType w:val="hybridMultilevel"/>
    <w:tmpl w:val="4A08A642"/>
    <w:lvl w:ilvl="0" w:tplc="0415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num w:numId="1" w16cid:durableId="1173302913">
    <w:abstractNumId w:val="15"/>
  </w:num>
  <w:num w:numId="2" w16cid:durableId="1350521298">
    <w:abstractNumId w:val="14"/>
  </w:num>
  <w:num w:numId="3" w16cid:durableId="1424840657">
    <w:abstractNumId w:val="12"/>
  </w:num>
  <w:num w:numId="4" w16cid:durableId="765881102">
    <w:abstractNumId w:val="17"/>
  </w:num>
  <w:num w:numId="5" w16cid:durableId="1009327830">
    <w:abstractNumId w:val="9"/>
  </w:num>
  <w:num w:numId="6" w16cid:durableId="459614465">
    <w:abstractNumId w:val="1"/>
  </w:num>
  <w:num w:numId="7" w16cid:durableId="1340615844">
    <w:abstractNumId w:val="4"/>
  </w:num>
  <w:num w:numId="8" w16cid:durableId="9218">
    <w:abstractNumId w:val="5"/>
  </w:num>
  <w:num w:numId="9" w16cid:durableId="2107921562">
    <w:abstractNumId w:val="2"/>
  </w:num>
  <w:num w:numId="10" w16cid:durableId="92019002">
    <w:abstractNumId w:val="3"/>
  </w:num>
  <w:num w:numId="11" w16cid:durableId="1954939103">
    <w:abstractNumId w:val="0"/>
  </w:num>
  <w:num w:numId="12" w16cid:durableId="1253397390">
    <w:abstractNumId w:val="18"/>
  </w:num>
  <w:num w:numId="13" w16cid:durableId="136581031">
    <w:abstractNumId w:val="6"/>
  </w:num>
  <w:num w:numId="14" w16cid:durableId="133375823">
    <w:abstractNumId w:val="11"/>
  </w:num>
  <w:num w:numId="15" w16cid:durableId="358942890">
    <w:abstractNumId w:val="16"/>
  </w:num>
  <w:num w:numId="16" w16cid:durableId="678849204">
    <w:abstractNumId w:val="13"/>
  </w:num>
  <w:num w:numId="17" w16cid:durableId="1020936773">
    <w:abstractNumId w:val="8"/>
  </w:num>
  <w:num w:numId="18" w16cid:durableId="153768043">
    <w:abstractNumId w:val="7"/>
  </w:num>
  <w:num w:numId="19" w16cid:durableId="123373940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034"/>
    <w:rsid w:val="00002925"/>
    <w:rsid w:val="0000593D"/>
    <w:rsid w:val="0000605E"/>
    <w:rsid w:val="0001314B"/>
    <w:rsid w:val="000266F1"/>
    <w:rsid w:val="00036A7A"/>
    <w:rsid w:val="00051B73"/>
    <w:rsid w:val="00051CF2"/>
    <w:rsid w:val="00053457"/>
    <w:rsid w:val="00055767"/>
    <w:rsid w:val="00056573"/>
    <w:rsid w:val="0007554B"/>
    <w:rsid w:val="00085250"/>
    <w:rsid w:val="00094B22"/>
    <w:rsid w:val="000B64E1"/>
    <w:rsid w:val="001104FE"/>
    <w:rsid w:val="001434CA"/>
    <w:rsid w:val="00145F6C"/>
    <w:rsid w:val="001460A7"/>
    <w:rsid w:val="00146355"/>
    <w:rsid w:val="00156ADA"/>
    <w:rsid w:val="00157B17"/>
    <w:rsid w:val="00160EA4"/>
    <w:rsid w:val="001613AA"/>
    <w:rsid w:val="00175267"/>
    <w:rsid w:val="00195D0E"/>
    <w:rsid w:val="001A637F"/>
    <w:rsid w:val="001B022F"/>
    <w:rsid w:val="001F4FDB"/>
    <w:rsid w:val="00201BC9"/>
    <w:rsid w:val="0022788F"/>
    <w:rsid w:val="00245DB8"/>
    <w:rsid w:val="00260008"/>
    <w:rsid w:val="00260EAF"/>
    <w:rsid w:val="00274CA3"/>
    <w:rsid w:val="002751AB"/>
    <w:rsid w:val="00281B42"/>
    <w:rsid w:val="002925F8"/>
    <w:rsid w:val="002928CC"/>
    <w:rsid w:val="002A7AE3"/>
    <w:rsid w:val="002B3034"/>
    <w:rsid w:val="002C0754"/>
    <w:rsid w:val="002C6EA1"/>
    <w:rsid w:val="002D463A"/>
    <w:rsid w:val="002E7768"/>
    <w:rsid w:val="00302938"/>
    <w:rsid w:val="003142E8"/>
    <w:rsid w:val="00330638"/>
    <w:rsid w:val="00333AC0"/>
    <w:rsid w:val="00335936"/>
    <w:rsid w:val="003431F1"/>
    <w:rsid w:val="00367193"/>
    <w:rsid w:val="00376C93"/>
    <w:rsid w:val="003A23BE"/>
    <w:rsid w:val="003A711F"/>
    <w:rsid w:val="003B5A76"/>
    <w:rsid w:val="003C206F"/>
    <w:rsid w:val="003D36DC"/>
    <w:rsid w:val="00401F45"/>
    <w:rsid w:val="0040496B"/>
    <w:rsid w:val="00423E1E"/>
    <w:rsid w:val="00442205"/>
    <w:rsid w:val="004852B6"/>
    <w:rsid w:val="004A35DD"/>
    <w:rsid w:val="004A46C5"/>
    <w:rsid w:val="004A4DAB"/>
    <w:rsid w:val="004A61BB"/>
    <w:rsid w:val="004A61ED"/>
    <w:rsid w:val="004B211F"/>
    <w:rsid w:val="004C539C"/>
    <w:rsid w:val="004D179C"/>
    <w:rsid w:val="004E13B1"/>
    <w:rsid w:val="00504856"/>
    <w:rsid w:val="00506031"/>
    <w:rsid w:val="005239BE"/>
    <w:rsid w:val="00526F34"/>
    <w:rsid w:val="0055023E"/>
    <w:rsid w:val="00562768"/>
    <w:rsid w:val="005647A0"/>
    <w:rsid w:val="0056651B"/>
    <w:rsid w:val="005722E2"/>
    <w:rsid w:val="00574DE4"/>
    <w:rsid w:val="00586580"/>
    <w:rsid w:val="005F0A76"/>
    <w:rsid w:val="005F377F"/>
    <w:rsid w:val="0062259C"/>
    <w:rsid w:val="00627560"/>
    <w:rsid w:val="006277FA"/>
    <w:rsid w:val="00631CB9"/>
    <w:rsid w:val="006426C8"/>
    <w:rsid w:val="006514C9"/>
    <w:rsid w:val="0066143E"/>
    <w:rsid w:val="0068476D"/>
    <w:rsid w:val="006A1316"/>
    <w:rsid w:val="006C7238"/>
    <w:rsid w:val="006F2FE2"/>
    <w:rsid w:val="007077F4"/>
    <w:rsid w:val="00717F4D"/>
    <w:rsid w:val="007232EF"/>
    <w:rsid w:val="0073717A"/>
    <w:rsid w:val="00747187"/>
    <w:rsid w:val="00751C75"/>
    <w:rsid w:val="007547CD"/>
    <w:rsid w:val="00760119"/>
    <w:rsid w:val="007604F8"/>
    <w:rsid w:val="00786AEE"/>
    <w:rsid w:val="007E5716"/>
    <w:rsid w:val="007F002D"/>
    <w:rsid w:val="007F45BC"/>
    <w:rsid w:val="007F5072"/>
    <w:rsid w:val="00841AEF"/>
    <w:rsid w:val="008449BB"/>
    <w:rsid w:val="008509C9"/>
    <w:rsid w:val="00853972"/>
    <w:rsid w:val="00880724"/>
    <w:rsid w:val="00881E49"/>
    <w:rsid w:val="008A05B9"/>
    <w:rsid w:val="008A20E9"/>
    <w:rsid w:val="008A2889"/>
    <w:rsid w:val="008B64B7"/>
    <w:rsid w:val="008E2834"/>
    <w:rsid w:val="008E4F84"/>
    <w:rsid w:val="008F1A35"/>
    <w:rsid w:val="008F420F"/>
    <w:rsid w:val="009078C9"/>
    <w:rsid w:val="009305E5"/>
    <w:rsid w:val="00934075"/>
    <w:rsid w:val="009365C2"/>
    <w:rsid w:val="009459B7"/>
    <w:rsid w:val="00945BD8"/>
    <w:rsid w:val="00960A1C"/>
    <w:rsid w:val="009708B9"/>
    <w:rsid w:val="009B08B1"/>
    <w:rsid w:val="009B0B83"/>
    <w:rsid w:val="009B50BC"/>
    <w:rsid w:val="009C50EB"/>
    <w:rsid w:val="009C691C"/>
    <w:rsid w:val="009D7FE8"/>
    <w:rsid w:val="009E3A84"/>
    <w:rsid w:val="009F5600"/>
    <w:rsid w:val="009F5E3D"/>
    <w:rsid w:val="00A0224A"/>
    <w:rsid w:val="00A200E1"/>
    <w:rsid w:val="00A2147A"/>
    <w:rsid w:val="00A23849"/>
    <w:rsid w:val="00A33176"/>
    <w:rsid w:val="00A33546"/>
    <w:rsid w:val="00A33DA9"/>
    <w:rsid w:val="00A46BA7"/>
    <w:rsid w:val="00A617C4"/>
    <w:rsid w:val="00A63FCC"/>
    <w:rsid w:val="00A77670"/>
    <w:rsid w:val="00A924DD"/>
    <w:rsid w:val="00A949CC"/>
    <w:rsid w:val="00AA0D01"/>
    <w:rsid w:val="00AA47D8"/>
    <w:rsid w:val="00AC4185"/>
    <w:rsid w:val="00AD2BE3"/>
    <w:rsid w:val="00AE07FF"/>
    <w:rsid w:val="00AE642B"/>
    <w:rsid w:val="00AF4210"/>
    <w:rsid w:val="00B01E5A"/>
    <w:rsid w:val="00B10333"/>
    <w:rsid w:val="00B21C59"/>
    <w:rsid w:val="00B3256E"/>
    <w:rsid w:val="00B35011"/>
    <w:rsid w:val="00B646C7"/>
    <w:rsid w:val="00B66285"/>
    <w:rsid w:val="00B74B26"/>
    <w:rsid w:val="00B829FB"/>
    <w:rsid w:val="00BA52E8"/>
    <w:rsid w:val="00BA77DD"/>
    <w:rsid w:val="00BB18F5"/>
    <w:rsid w:val="00BC11B7"/>
    <w:rsid w:val="00BE7F38"/>
    <w:rsid w:val="00BF138B"/>
    <w:rsid w:val="00BF48E4"/>
    <w:rsid w:val="00BF76BE"/>
    <w:rsid w:val="00C04F40"/>
    <w:rsid w:val="00C145CF"/>
    <w:rsid w:val="00C15E86"/>
    <w:rsid w:val="00C33A6A"/>
    <w:rsid w:val="00C4772F"/>
    <w:rsid w:val="00C53E76"/>
    <w:rsid w:val="00C5645F"/>
    <w:rsid w:val="00C65EA2"/>
    <w:rsid w:val="00C81CC3"/>
    <w:rsid w:val="00C83CCF"/>
    <w:rsid w:val="00C9556A"/>
    <w:rsid w:val="00C97CC4"/>
    <w:rsid w:val="00CA39A7"/>
    <w:rsid w:val="00CA4697"/>
    <w:rsid w:val="00CB1074"/>
    <w:rsid w:val="00CC264A"/>
    <w:rsid w:val="00CD33B5"/>
    <w:rsid w:val="00CE3D30"/>
    <w:rsid w:val="00D170DF"/>
    <w:rsid w:val="00D36136"/>
    <w:rsid w:val="00D40E91"/>
    <w:rsid w:val="00D53C5F"/>
    <w:rsid w:val="00D600DC"/>
    <w:rsid w:val="00D601FB"/>
    <w:rsid w:val="00D96A60"/>
    <w:rsid w:val="00DB2D4A"/>
    <w:rsid w:val="00DB3F84"/>
    <w:rsid w:val="00DC4A09"/>
    <w:rsid w:val="00DE7823"/>
    <w:rsid w:val="00E03913"/>
    <w:rsid w:val="00E04687"/>
    <w:rsid w:val="00E11C71"/>
    <w:rsid w:val="00E1587A"/>
    <w:rsid w:val="00E22F6C"/>
    <w:rsid w:val="00E277F8"/>
    <w:rsid w:val="00E35C6F"/>
    <w:rsid w:val="00E405C2"/>
    <w:rsid w:val="00E549A0"/>
    <w:rsid w:val="00E63D2A"/>
    <w:rsid w:val="00E66456"/>
    <w:rsid w:val="00E94A53"/>
    <w:rsid w:val="00EA5805"/>
    <w:rsid w:val="00EB6EBA"/>
    <w:rsid w:val="00EC2BB1"/>
    <w:rsid w:val="00EC5E49"/>
    <w:rsid w:val="00ED7674"/>
    <w:rsid w:val="00EE71A5"/>
    <w:rsid w:val="00EF078D"/>
    <w:rsid w:val="00F25A18"/>
    <w:rsid w:val="00F54D07"/>
    <w:rsid w:val="00F959A8"/>
    <w:rsid w:val="00F9656C"/>
    <w:rsid w:val="00FC6606"/>
    <w:rsid w:val="00FD35FE"/>
    <w:rsid w:val="00FE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4B60A"/>
  <w15:chartTrackingRefBased/>
  <w15:docId w15:val="{A3EA5DBC-9AD9-4B79-8F9E-08B72FDC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034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B3034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65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20E9"/>
    <w:pPr>
      <w:keepNext/>
      <w:jc w:val="center"/>
      <w:outlineLvl w:val="2"/>
    </w:pPr>
    <w:rPr>
      <w:rFonts w:ascii="Franklin Gothic Book" w:hAnsi="Franklin Gothic Book" w:cs="Arial"/>
      <w:b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A20E9"/>
    <w:pPr>
      <w:keepNext/>
      <w:jc w:val="center"/>
      <w:outlineLvl w:val="3"/>
    </w:pPr>
    <w:rPr>
      <w:rFonts w:ascii="Franklin Gothic Book" w:hAnsi="Franklin Gothic Book" w:cs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3256E"/>
    <w:pPr>
      <w:keepNext/>
      <w:spacing w:line="276" w:lineRule="auto"/>
      <w:jc w:val="center"/>
      <w:outlineLvl w:val="4"/>
    </w:pPr>
    <w:rPr>
      <w:rFonts w:ascii="Franklin Gothic Book" w:hAnsi="Franklin Gothic Book" w:cs="Arial"/>
      <w:b/>
      <w:color w:val="000000"/>
      <w:sz w:val="16"/>
      <w:szCs w:val="1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3256E"/>
    <w:pPr>
      <w:keepNext/>
      <w:spacing w:line="276" w:lineRule="auto"/>
      <w:jc w:val="center"/>
      <w:outlineLvl w:val="5"/>
    </w:pPr>
    <w:rPr>
      <w:rFonts w:ascii="Franklin Gothic Book" w:hAnsi="Franklin Gothic Book" w:cs="Arial"/>
      <w:b/>
      <w:i/>
      <w:color w:val="000000"/>
      <w:sz w:val="16"/>
      <w:szCs w:val="1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3256E"/>
    <w:pPr>
      <w:keepNext/>
      <w:spacing w:line="276" w:lineRule="auto"/>
      <w:ind w:left="284" w:hanging="250"/>
      <w:contextualSpacing/>
      <w:jc w:val="center"/>
      <w:outlineLvl w:val="6"/>
    </w:pPr>
    <w:rPr>
      <w:rFonts w:ascii="Franklin Gothic Book" w:hAnsi="Franklin Gothic Book" w:cs="Arial"/>
      <w:b/>
      <w:i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F5600"/>
    <w:pPr>
      <w:keepNext/>
      <w:jc w:val="center"/>
      <w:outlineLvl w:val="7"/>
    </w:pPr>
    <w:rPr>
      <w:rFonts w:ascii="Franklin Gothic Book" w:hAnsi="Franklin Gothic Book" w:cs="Arial"/>
      <w:b/>
      <w:color w:val="000000" w:themeColor="text1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66456"/>
    <w:pPr>
      <w:keepNext/>
      <w:numPr>
        <w:numId w:val="1"/>
      </w:numPr>
      <w:tabs>
        <w:tab w:val="left" w:pos="284"/>
      </w:tabs>
      <w:spacing w:before="120" w:after="120" w:line="300" w:lineRule="atLeast"/>
      <w:jc w:val="both"/>
      <w:outlineLvl w:val="8"/>
    </w:pPr>
    <w:rPr>
      <w:rFonts w:ascii="Franklin Gothic Book" w:hAnsi="Franklin Gothic Book" w:cs="Arial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B3034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rsid w:val="002B3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2B3034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B3034"/>
    <w:rPr>
      <w:color w:val="0000FF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99"/>
    <w:qFormat/>
    <w:rsid w:val="002B30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99"/>
    <w:qFormat/>
    <w:locked/>
    <w:rsid w:val="002B303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B3034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2B3034"/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B303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blokowy">
    <w:name w:val="Block Text"/>
    <w:basedOn w:val="Normalny"/>
    <w:rsid w:val="002B3034"/>
    <w:pPr>
      <w:shd w:val="clear" w:color="auto" w:fill="FFFFFF"/>
      <w:spacing w:before="137" w:line="367" w:lineRule="exact"/>
      <w:ind w:left="569" w:right="14" w:firstLine="569"/>
      <w:jc w:val="both"/>
    </w:pPr>
    <w:rPr>
      <w:rFonts w:ascii="Arial" w:hAnsi="Arial"/>
      <w:spacing w:val="-1"/>
      <w:sz w:val="24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B30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034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6225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62259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65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865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86580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5865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A20E9"/>
    <w:rPr>
      <w:rFonts w:ascii="Franklin Gothic Book" w:eastAsia="Times New Roman" w:hAnsi="Franklin Gothic Book" w:cs="Arial"/>
      <w:b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A20E9"/>
    <w:rPr>
      <w:rFonts w:ascii="Franklin Gothic Book" w:eastAsia="Times New Roman" w:hAnsi="Franklin Gothic Book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3256E"/>
    <w:rPr>
      <w:rFonts w:ascii="Franklin Gothic Book" w:eastAsia="Times New Roman" w:hAnsi="Franklin Gothic Book" w:cs="Arial"/>
      <w:b/>
      <w:color w:val="000000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B3256E"/>
    <w:rPr>
      <w:rFonts w:ascii="Franklin Gothic Book" w:eastAsia="Times New Roman" w:hAnsi="Franklin Gothic Book" w:cs="Arial"/>
      <w:b/>
      <w:i/>
      <w:color w:val="000000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B3256E"/>
    <w:rPr>
      <w:rFonts w:ascii="Franklin Gothic Book" w:eastAsia="Times New Roman" w:hAnsi="Franklin Gothic Book" w:cs="Arial"/>
      <w:b/>
      <w:i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9F5600"/>
    <w:rPr>
      <w:rFonts w:ascii="Franklin Gothic Book" w:eastAsia="Times New Roman" w:hAnsi="Franklin Gothic Book" w:cs="Arial"/>
      <w:b/>
      <w:color w:val="000000" w:themeColor="text1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66456"/>
    <w:rPr>
      <w:rFonts w:ascii="Franklin Gothic Book" w:eastAsia="Times New Roman" w:hAnsi="Franklin Gothic Book" w:cs="Arial"/>
      <w:b/>
      <w:sz w:val="20"/>
      <w:szCs w:val="20"/>
      <w:u w:val="single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501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B35011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35011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0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5011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body text"/>
    <w:basedOn w:val="Normalny"/>
    <w:link w:val="TekstpodstawowyZnak"/>
    <w:rsid w:val="008E2834"/>
    <w:pPr>
      <w:spacing w:after="120"/>
    </w:pPr>
    <w:rPr>
      <w:rFonts w:ascii="Arial" w:hAnsi="Arial" w:cs="Arial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8E2834"/>
    <w:rPr>
      <w:rFonts w:ascii="Arial" w:eastAsia="Times New Roman" w:hAnsi="Arial" w:cs="Arial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B211F"/>
    <w:pPr>
      <w:spacing w:after="120"/>
    </w:pPr>
    <w:rPr>
      <w:rFonts w:ascii="Franklin Gothic Book" w:hAnsi="Franklin Gothic Book" w:cs="Arial"/>
      <w:bCs/>
      <w:i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B211F"/>
    <w:rPr>
      <w:rFonts w:ascii="Franklin Gothic Book" w:eastAsia="Times New Roman" w:hAnsi="Franklin Gothic Book" w:cs="Arial"/>
      <w:bCs/>
      <w:iCs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E1587A"/>
    <w:pPr>
      <w:widowControl w:val="0"/>
      <w:autoSpaceDE w:val="0"/>
      <w:autoSpaceDN w:val="0"/>
      <w:adjustRightInd w:val="0"/>
      <w:spacing w:after="120"/>
      <w:jc w:val="both"/>
      <w:textAlignment w:val="baseline"/>
    </w:pPr>
    <w:rPr>
      <w:rFonts w:ascii="Franklin Gothic Book" w:hAnsi="Franklin Gothic Book" w:cs="Arial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1587A"/>
    <w:rPr>
      <w:rFonts w:ascii="Franklin Gothic Book" w:eastAsia="Times New Roman" w:hAnsi="Franklin Gothic Book" w:cs="Arial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708B9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08B9"/>
    <w:rPr>
      <w:color w:val="605E5C"/>
      <w:shd w:val="clear" w:color="auto" w:fill="E1DFDD"/>
    </w:rPr>
  </w:style>
  <w:style w:type="table" w:styleId="Tabelasiatki1jasna">
    <w:name w:val="Grid Table 1 Light"/>
    <w:basedOn w:val="Standardowy"/>
    <w:uiPriority w:val="46"/>
    <w:rsid w:val="00A46BA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nea.pl/pl/grupaenea/o-grupie/spolki-grupy-enea/polaniec/zamowienia/dokumenty-dla-wykonawcow-i-dostawco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ek.wojdan@enea.pl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CC425-9406-405C-B281-5E168A9E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2886</Words>
  <Characters>17321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Dziuba Andrzej</dc:creator>
  <cp:keywords/>
  <dc:description/>
  <cp:lastModifiedBy>Zierold Monika</cp:lastModifiedBy>
  <cp:revision>5</cp:revision>
  <cp:lastPrinted>2022-07-26T08:44:00Z</cp:lastPrinted>
  <dcterms:created xsi:type="dcterms:W3CDTF">2025-04-10T07:47:00Z</dcterms:created>
  <dcterms:modified xsi:type="dcterms:W3CDTF">2025-04-10T08:33:00Z</dcterms:modified>
</cp:coreProperties>
</file>